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D92" w:rsidRPr="00A5342F" w:rsidRDefault="00EA43B3" w:rsidP="00586D92">
      <w:pPr>
        <w:rPr>
          <w:rFonts w:cs="Arial"/>
          <w:sz w:val="20"/>
        </w:rPr>
      </w:pPr>
      <w:bookmarkStart w:id="0" w:name="_GoBack"/>
      <w:bookmarkEnd w:id="0"/>
      <w:r>
        <w:rPr>
          <w:rFonts w:cs="Arial"/>
          <w:noProof/>
          <w:sz w:val="20"/>
        </w:rPr>
        <mc:AlternateContent>
          <mc:Choice Requires="wps">
            <w:drawing>
              <wp:anchor distT="0" distB="0" distL="114300" distR="114300" simplePos="0" relativeHeight="251656704" behindDoc="0" locked="0" layoutInCell="1" allowOverlap="1">
                <wp:simplePos x="0" y="0"/>
                <wp:positionH relativeFrom="column">
                  <wp:posOffset>3352800</wp:posOffset>
                </wp:positionH>
                <wp:positionV relativeFrom="paragraph">
                  <wp:posOffset>-37465</wp:posOffset>
                </wp:positionV>
                <wp:extent cx="2514600" cy="14859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8590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rsidR="006C6188" w:rsidRDefault="006C6188" w:rsidP="00586D92">
                            <w:pPr>
                              <w:rPr>
                                <w:rFonts w:cs="Arial"/>
                                <w:sz w:val="20"/>
                              </w:rPr>
                            </w:pPr>
                            <w:r>
                              <w:rPr>
                                <w:rFonts w:cs="Arial"/>
                                <w:b/>
                                <w:bCs/>
                                <w:sz w:val="20"/>
                              </w:rPr>
                              <w:t>Case IH Agriculture Equipment, Inc</w:t>
                            </w:r>
                            <w:r>
                              <w:rPr>
                                <w:rFonts w:cs="Arial"/>
                                <w:sz w:val="20"/>
                              </w:rPr>
                              <w:t>.</w:t>
                            </w:r>
                          </w:p>
                          <w:p w:rsidR="006C6188" w:rsidRDefault="006C6188" w:rsidP="00586D92">
                            <w:pPr>
                              <w:rPr>
                                <w:rFonts w:cs="Arial"/>
                                <w:b/>
                                <w:bCs/>
                                <w:sz w:val="20"/>
                              </w:rPr>
                            </w:pPr>
                          </w:p>
                          <w:p w:rsidR="006C6188" w:rsidRDefault="006C6188" w:rsidP="00586D92">
                            <w:pPr>
                              <w:rPr>
                                <w:rFonts w:cs="Arial"/>
                                <w:b/>
                                <w:bCs/>
                                <w:sz w:val="20"/>
                              </w:rPr>
                            </w:pPr>
                            <w:r>
                              <w:rPr>
                                <w:rFonts w:cs="Arial"/>
                                <w:b/>
                                <w:bCs/>
                                <w:sz w:val="20"/>
                              </w:rPr>
                              <w:t>For More Information, contact:</w:t>
                            </w:r>
                          </w:p>
                          <w:p w:rsidR="00A45DB5" w:rsidRPr="00AC07A8" w:rsidRDefault="00A45DB5" w:rsidP="00A45DB5">
                            <w:pPr>
                              <w:rPr>
                                <w:sz w:val="20"/>
                                <w:lang w:val="nb-NO"/>
                              </w:rPr>
                            </w:pPr>
                            <w:r>
                              <w:rPr>
                                <w:sz w:val="20"/>
                                <w:lang w:val="nb-NO"/>
                              </w:rPr>
                              <w:t>Dan Danford 262/</w:t>
                            </w:r>
                            <w:r w:rsidR="006D3B6A">
                              <w:rPr>
                                <w:sz w:val="20"/>
                                <w:lang w:val="nb-NO"/>
                              </w:rPr>
                              <w:t>636-7359</w:t>
                            </w:r>
                          </w:p>
                          <w:p w:rsidR="006C6188" w:rsidRPr="00A33880" w:rsidRDefault="00A90ECF" w:rsidP="00A45DB5">
                            <w:pPr>
                              <w:rPr>
                                <w:lang w:val="pt-PT"/>
                              </w:rPr>
                            </w:pPr>
                            <w:hyperlink r:id="rId11" w:history="1">
                              <w:r w:rsidR="00A45DB5" w:rsidRPr="009939E7">
                                <w:rPr>
                                  <w:rStyle w:val="Hyperlink"/>
                                  <w:sz w:val="20"/>
                                  <w:lang w:val="sv-SE"/>
                                </w:rPr>
                                <w:t>dan.danford@cnh.com</w:t>
                              </w:r>
                            </w:hyperlink>
                          </w:p>
                          <w:p w:rsidR="006C6188" w:rsidRPr="00A33880" w:rsidRDefault="006C6188" w:rsidP="00BD5585">
                            <w:pPr>
                              <w:rPr>
                                <w:sz w:val="20"/>
                                <w:szCs w:val="20"/>
                                <w:lang w:val="pt-PT"/>
                              </w:rPr>
                            </w:pPr>
                            <w:r w:rsidRPr="00A33880">
                              <w:rPr>
                                <w:sz w:val="20"/>
                                <w:szCs w:val="20"/>
                                <w:lang w:val="pt-PT"/>
                              </w:rPr>
                              <w:t>or</w:t>
                            </w:r>
                          </w:p>
                          <w:p w:rsidR="006C6188" w:rsidRPr="00A33880" w:rsidRDefault="006C6188" w:rsidP="00AC07A8">
                            <w:pPr>
                              <w:rPr>
                                <w:rFonts w:ascii="Helv" w:hAnsi="Helv"/>
                                <w:sz w:val="20"/>
                                <w:lang w:val="pt-PT"/>
                              </w:rPr>
                            </w:pPr>
                            <w:r w:rsidRPr="00A33880">
                              <w:rPr>
                                <w:rFonts w:ascii="Helv" w:hAnsi="Helv"/>
                                <w:sz w:val="20"/>
                                <w:lang w:val="pt-PT"/>
                              </w:rPr>
                              <w:t>Ryann Greve 262/636-5921</w:t>
                            </w:r>
                          </w:p>
                          <w:p w:rsidR="006C6188" w:rsidRPr="00BB67E8" w:rsidRDefault="00A90ECF" w:rsidP="00AC07A8">
                            <w:pPr>
                              <w:rPr>
                                <w:sz w:val="20"/>
                                <w:lang w:val="sv-SE"/>
                              </w:rPr>
                            </w:pPr>
                            <w:hyperlink r:id="rId12" w:history="1">
                              <w:r w:rsidR="006C6188" w:rsidRPr="00E854D9">
                                <w:rPr>
                                  <w:rStyle w:val="Hyperlink"/>
                                  <w:rFonts w:ascii="Helv" w:hAnsi="Helv"/>
                                  <w:sz w:val="20"/>
                                </w:rPr>
                                <w:t>ryann.greve@cnh.com</w:t>
                              </w:r>
                            </w:hyperlink>
                          </w:p>
                          <w:p w:rsidR="006C6188" w:rsidRDefault="006C6188" w:rsidP="00586D92">
                            <w:pPr>
                              <w:rPr>
                                <w:rFonts w:ascii="Helv" w:hAnsi="Helv"/>
                                <w:sz w:val="20"/>
                              </w:rPr>
                            </w:pPr>
                          </w:p>
                          <w:p w:rsidR="006C6188" w:rsidRPr="00E854D9" w:rsidRDefault="006C6188" w:rsidP="00586D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pt;margin-top:-2.95pt;width:198pt;height:1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" stroked="f">
                <v:textbox>
                  <w:txbxContent>
                    <w:p w:rsidR="006C6188" w:rsidRDefault="006C6188" w:rsidP="00586D92">
                      <w:pPr>
                        <w:rPr>
                          <w:rFonts w:cs="Arial"/>
                          <w:sz w:val="20"/>
                        </w:rPr>
                      </w:pPr>
                      <w:r>
                        <w:rPr>
                          <w:rFonts w:cs="Arial"/>
                          <w:b/>
                          <w:bCs/>
                          <w:sz w:val="20"/>
                        </w:rPr>
                        <w:t>Case IH Agriculture Equipment, Inc</w:t>
                      </w:r>
                      <w:r>
                        <w:rPr>
                          <w:rFonts w:cs="Arial"/>
                          <w:sz w:val="20"/>
                        </w:rPr>
                        <w:t>.</w:t>
                      </w:r>
                    </w:p>
                    <w:p w:rsidR="006C6188" w:rsidRDefault="006C6188" w:rsidP="00586D92">
                      <w:pPr>
                        <w:rPr>
                          <w:rFonts w:cs="Arial"/>
                          <w:b/>
                          <w:bCs/>
                          <w:sz w:val="20"/>
                        </w:rPr>
                      </w:pPr>
                    </w:p>
                    <w:p w:rsidR="006C6188" w:rsidRDefault="006C6188" w:rsidP="00586D92">
                      <w:pPr>
                        <w:rPr>
                          <w:rFonts w:cs="Arial"/>
                          <w:b/>
                          <w:bCs/>
                          <w:sz w:val="20"/>
                        </w:rPr>
                      </w:pPr>
                      <w:r>
                        <w:rPr>
                          <w:rFonts w:cs="Arial"/>
                          <w:b/>
                          <w:bCs/>
                          <w:sz w:val="20"/>
                        </w:rPr>
                        <w:t>For More Information, contact:</w:t>
                      </w:r>
                    </w:p>
                    <w:p w:rsidR="00A45DB5" w:rsidRPr="00AC07A8" w:rsidRDefault="00A45DB5" w:rsidP="00A45DB5">
                      <w:pPr>
                        <w:rPr>
                          <w:sz w:val="20"/>
                          <w:lang w:val="nb-NO"/>
                        </w:rPr>
                      </w:pPr>
                      <w:r>
                        <w:rPr>
                          <w:sz w:val="20"/>
                          <w:lang w:val="nb-NO"/>
                        </w:rPr>
                        <w:t>Dan Danford 262/</w:t>
                      </w:r>
                      <w:r w:rsidR="006D3B6A">
                        <w:rPr>
                          <w:sz w:val="20"/>
                          <w:lang w:val="nb-NO"/>
                        </w:rPr>
                        <w:t>636-7359</w:t>
                      </w:r>
                    </w:p>
                    <w:p w:rsidR="006C6188" w:rsidRPr="00A33880" w:rsidRDefault="00A90ECF" w:rsidP="00A45DB5">
                      <w:pPr>
                        <w:rPr>
                          <w:lang w:val="pt-PT"/>
                        </w:rPr>
                      </w:pPr>
                      <w:hyperlink r:id="rId13" w:history="1">
                        <w:r w:rsidR="00A45DB5" w:rsidRPr="009939E7">
                          <w:rPr>
                            <w:rStyle w:val="Hyperlink"/>
                            <w:sz w:val="20"/>
                            <w:lang w:val="sv-SE"/>
                          </w:rPr>
                          <w:t>dan.danford@cnh.com</w:t>
                        </w:r>
                      </w:hyperlink>
                    </w:p>
                    <w:p w:rsidR="006C6188" w:rsidRPr="00A33880" w:rsidRDefault="006C6188" w:rsidP="00BD5585">
                      <w:pPr>
                        <w:rPr>
                          <w:sz w:val="20"/>
                          <w:szCs w:val="20"/>
                          <w:lang w:val="pt-PT"/>
                        </w:rPr>
                      </w:pPr>
                      <w:r w:rsidRPr="00A33880">
                        <w:rPr>
                          <w:sz w:val="20"/>
                          <w:szCs w:val="20"/>
                          <w:lang w:val="pt-PT"/>
                        </w:rPr>
                        <w:t>or</w:t>
                      </w:r>
                    </w:p>
                    <w:p w:rsidR="006C6188" w:rsidRPr="00A33880" w:rsidRDefault="006C6188" w:rsidP="00AC07A8">
                      <w:pPr>
                        <w:rPr>
                          <w:rFonts w:ascii="Helv" w:hAnsi="Helv"/>
                          <w:sz w:val="20"/>
                          <w:lang w:val="pt-PT"/>
                        </w:rPr>
                      </w:pPr>
                      <w:r w:rsidRPr="00A33880">
                        <w:rPr>
                          <w:rFonts w:ascii="Helv" w:hAnsi="Helv"/>
                          <w:sz w:val="20"/>
                          <w:lang w:val="pt-PT"/>
                        </w:rPr>
                        <w:t>Ryann Greve 262/636-5921</w:t>
                      </w:r>
                    </w:p>
                    <w:p w:rsidR="006C6188" w:rsidRPr="00BB67E8" w:rsidRDefault="00A90ECF" w:rsidP="00AC07A8">
                      <w:pPr>
                        <w:rPr>
                          <w:sz w:val="20"/>
                          <w:lang w:val="sv-SE"/>
                        </w:rPr>
                      </w:pPr>
                      <w:hyperlink r:id="rId14" w:history="1">
                        <w:r w:rsidR="006C6188" w:rsidRPr="00E854D9">
                          <w:rPr>
                            <w:rStyle w:val="Hyperlink"/>
                            <w:rFonts w:ascii="Helv" w:hAnsi="Helv"/>
                            <w:sz w:val="20"/>
                          </w:rPr>
                          <w:t>ryann.greve@cnh.com</w:t>
                        </w:r>
                      </w:hyperlink>
                    </w:p>
                    <w:p w:rsidR="006C6188" w:rsidRDefault="006C6188" w:rsidP="00586D92">
                      <w:pPr>
                        <w:rPr>
                          <w:rFonts w:ascii="Helv" w:hAnsi="Helv"/>
                          <w:sz w:val="20"/>
                        </w:rPr>
                      </w:pPr>
                    </w:p>
                    <w:p w:rsidR="006C6188" w:rsidRPr="00E854D9" w:rsidRDefault="006C6188" w:rsidP="00586D92"/>
                  </w:txbxContent>
                </v:textbox>
              </v:shape>
            </w:pict>
          </mc:Fallback>
        </mc:AlternateContent>
      </w:r>
      <w:r>
        <w:rPr>
          <w:rFonts w:cs="Arial"/>
          <w:noProof/>
          <w:sz w:val="20"/>
        </w:rPr>
        <mc:AlternateContent>
          <mc:Choice Requires="wps">
            <w:drawing>
              <wp:anchor distT="0" distB="0" distL="114291" distR="114291" simplePos="0" relativeHeight="251657728" behindDoc="0" locked="0" layoutInCell="1" allowOverlap="1">
                <wp:simplePos x="0" y="0"/>
                <wp:positionH relativeFrom="column">
                  <wp:posOffset>3200399</wp:posOffset>
                </wp:positionH>
                <wp:positionV relativeFrom="paragraph">
                  <wp:posOffset>-113665</wp:posOffset>
                </wp:positionV>
                <wp:extent cx="0" cy="1485900"/>
                <wp:effectExtent l="0" t="0" r="1905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CC0000"/>
                          </a:solidFill>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2575A" id="Line 3" o:spid="_x0000_s1026" style="position:absolute;z-index:251657728;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from="252pt,-8.95pt" to="252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Wc9AEAALM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" strokecolor="#c00"/>
            </w:pict>
          </mc:Fallback>
        </mc:AlternateContent>
      </w:r>
      <w:r w:rsidR="00FB7B80">
        <w:rPr>
          <w:rFonts w:cs="Arial"/>
          <w:sz w:val="20"/>
        </w:rPr>
        <w:t xml:space="preserve">       </w:t>
      </w:r>
      <w:r w:rsidR="00F11E47">
        <w:rPr>
          <w:rFonts w:cs="Arial"/>
          <w:noProof/>
          <w:sz w:val="20"/>
        </w:rPr>
        <w:drawing>
          <wp:inline distT="0" distB="0" distL="0" distR="0">
            <wp:extent cx="2181225" cy="1085850"/>
            <wp:effectExtent l="0" t="0" r="9525" b="0"/>
            <wp:docPr id="1" name="Picture 1" descr="CaseIH_ Logo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eIH_ LogoPla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1085850"/>
                    </a:xfrm>
                    <a:prstGeom prst="rect">
                      <a:avLst/>
                    </a:prstGeom>
                    <a:noFill/>
                    <a:ln>
                      <a:noFill/>
                    </a:ln>
                  </pic:spPr>
                </pic:pic>
              </a:graphicData>
            </a:graphic>
          </wp:inline>
        </w:drawing>
      </w:r>
      <w:r w:rsidR="00586D92" w:rsidRPr="00A5342F">
        <w:rPr>
          <w:rFonts w:cs="Arial"/>
          <w:sz w:val="20"/>
        </w:rPr>
        <w:tab/>
      </w:r>
      <w:r w:rsidR="00586D92" w:rsidRPr="00A5342F">
        <w:rPr>
          <w:rFonts w:cs="Arial"/>
          <w:sz w:val="20"/>
        </w:rPr>
        <w:tab/>
      </w:r>
      <w:r w:rsidR="00586D92" w:rsidRPr="00A5342F">
        <w:rPr>
          <w:rFonts w:cs="Arial"/>
          <w:sz w:val="20"/>
        </w:rPr>
        <w:tab/>
      </w:r>
    </w:p>
    <w:p w:rsidR="00586D92" w:rsidRPr="00A5342F" w:rsidRDefault="00586D92" w:rsidP="00586D92">
      <w:pPr>
        <w:rPr>
          <w:rFonts w:cs="Arial"/>
          <w:sz w:val="20"/>
        </w:rPr>
      </w:pPr>
    </w:p>
    <w:p w:rsidR="00586D92" w:rsidRPr="00A5342F" w:rsidRDefault="00586D92" w:rsidP="00586D92">
      <w:pPr>
        <w:rPr>
          <w:rFonts w:cs="Arial"/>
          <w:sz w:val="20"/>
        </w:rPr>
      </w:pPr>
    </w:p>
    <w:p w:rsidR="00586D92" w:rsidRPr="00A5342F" w:rsidRDefault="00586D92" w:rsidP="00586D92">
      <w:pPr>
        <w:rPr>
          <w:rFonts w:cs="Arial"/>
          <w:sz w:val="20"/>
        </w:rPr>
      </w:pPr>
    </w:p>
    <w:p w:rsidR="00586D92" w:rsidRPr="00A5342F" w:rsidRDefault="00EA43B3" w:rsidP="00586D92">
      <w:pPr>
        <w:rPr>
          <w:rFonts w:cs="Arial"/>
          <w:sz w:val="20"/>
        </w:rPr>
      </w:pPr>
      <w:r>
        <w:rPr>
          <w:rFonts w:cs="Arial"/>
          <w:noProof/>
          <w:sz w:val="20"/>
        </w:rPr>
        <mc:AlternateContent>
          <mc:Choice Requires="wps">
            <w:drawing>
              <wp:anchor distT="0" distB="0" distL="114300" distR="114300" simplePos="0" relativeHeight="251658752" behindDoc="0" locked="0" layoutInCell="1" allowOverlap="1">
                <wp:simplePos x="0" y="0"/>
                <wp:positionH relativeFrom="column">
                  <wp:posOffset>-75565</wp:posOffset>
                </wp:positionH>
                <wp:positionV relativeFrom="paragraph">
                  <wp:posOffset>50800</wp:posOffset>
                </wp:positionV>
                <wp:extent cx="1905000" cy="4445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4450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rsidR="006C6188" w:rsidRDefault="006C6188" w:rsidP="00586D92">
                            <w:pPr>
                              <w:rPr>
                                <w:b/>
                                <w:bCs/>
                              </w:rPr>
                            </w:pPr>
                            <w:r>
                              <w:rPr>
                                <w:b/>
                                <w:bCs/>
                              </w:rPr>
                              <w:t>Press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5.95pt;margin-top:4pt;width:150pt;height: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" stroked="f">
                <v:textbox>
                  <w:txbxContent>
                    <w:p w:rsidR="006C6188" w:rsidRDefault="006C6188" w:rsidP="00586D92">
                      <w:pPr>
                        <w:rPr>
                          <w:b/>
                          <w:bCs/>
                        </w:rPr>
                      </w:pPr>
                      <w:r>
                        <w:rPr>
                          <w:b/>
                          <w:bCs/>
                        </w:rPr>
                        <w:t>Press Materials</w:t>
                      </w:r>
                    </w:p>
                  </w:txbxContent>
                </v:textbox>
              </v:shape>
            </w:pict>
          </mc:Fallback>
        </mc:AlternateContent>
      </w:r>
    </w:p>
    <w:p w:rsidR="00586D92" w:rsidRPr="00A5342F" w:rsidRDefault="00CC228D" w:rsidP="00CC228D">
      <w:pPr>
        <w:tabs>
          <w:tab w:val="left" w:pos="6060"/>
        </w:tabs>
        <w:rPr>
          <w:rFonts w:cs="Arial"/>
          <w:sz w:val="20"/>
        </w:rPr>
      </w:pPr>
      <w:r>
        <w:rPr>
          <w:rFonts w:cs="Arial"/>
          <w:sz w:val="20"/>
        </w:rPr>
        <w:tab/>
      </w:r>
    </w:p>
    <w:p w:rsidR="00586D92" w:rsidRDefault="00586D92" w:rsidP="00586D92">
      <w:pPr>
        <w:rPr>
          <w:rFonts w:cs="Arial"/>
          <w:sz w:val="20"/>
        </w:rPr>
      </w:pPr>
    </w:p>
    <w:p w:rsidR="00BF16C7" w:rsidRDefault="00BF16C7" w:rsidP="00586D92">
      <w:pPr>
        <w:rPr>
          <w:rFonts w:cs="Arial"/>
          <w:sz w:val="20"/>
        </w:rPr>
      </w:pPr>
    </w:p>
    <w:p w:rsidR="006157CC" w:rsidRPr="00B97A94" w:rsidRDefault="006157CC" w:rsidP="00937BFC">
      <w:pPr>
        <w:ind w:right="-540"/>
        <w:rPr>
          <w:rFonts w:cs="Arial"/>
          <w:b/>
          <w:caps/>
          <w:sz w:val="28"/>
          <w:szCs w:val="28"/>
        </w:rPr>
      </w:pPr>
      <w:r w:rsidRPr="006157CC">
        <w:rPr>
          <w:rFonts w:cs="Arial"/>
          <w:b/>
          <w:caps/>
          <w:sz w:val="28"/>
          <w:szCs w:val="28"/>
        </w:rPr>
        <w:t>CASE IH TWIN</w:t>
      </w:r>
      <w:r w:rsidR="00071DF5">
        <w:rPr>
          <w:rFonts w:cs="Arial"/>
          <w:b/>
          <w:caps/>
          <w:sz w:val="28"/>
          <w:szCs w:val="28"/>
        </w:rPr>
        <w:t>-</w:t>
      </w:r>
      <w:r w:rsidRPr="006157CC">
        <w:rPr>
          <w:rFonts w:cs="Arial"/>
          <w:b/>
          <w:caps/>
          <w:sz w:val="28"/>
          <w:szCs w:val="28"/>
        </w:rPr>
        <w:t xml:space="preserve">ROW PLANTERS OFFER INNOVATIVE TECHNOLOGY  </w:t>
      </w:r>
    </w:p>
    <w:p w:rsidR="00F96C52" w:rsidRDefault="00F96C52" w:rsidP="0054021F">
      <w:pPr>
        <w:rPr>
          <w:rFonts w:cs="Arial"/>
          <w:b/>
          <w:sz w:val="28"/>
          <w:szCs w:val="28"/>
        </w:rPr>
      </w:pPr>
    </w:p>
    <w:p w:rsidR="00B97A94" w:rsidRDefault="00D36B63" w:rsidP="00BC57BD">
      <w:pPr>
        <w:tabs>
          <w:tab w:val="left" w:pos="4007"/>
          <w:tab w:val="center" w:pos="4680"/>
        </w:tabs>
        <w:spacing w:line="360" w:lineRule="auto"/>
        <w:rPr>
          <w:rFonts w:ascii="Helvetica" w:hAnsi="Helvetica" w:cs="Helvetica"/>
          <w:bCs/>
          <w:sz w:val="20"/>
          <w:szCs w:val="20"/>
        </w:rPr>
      </w:pPr>
      <w:r w:rsidRPr="00253E40">
        <w:rPr>
          <w:rFonts w:ascii="Helvetica" w:hAnsi="Helvetica" w:cs="Helvetica"/>
          <w:b/>
          <w:bCs/>
          <w:sz w:val="20"/>
          <w:szCs w:val="20"/>
        </w:rPr>
        <w:t>RACINE, Wis.</w:t>
      </w:r>
      <w:r w:rsidR="003C42E5">
        <w:rPr>
          <w:rFonts w:ascii="Helvetica" w:hAnsi="Helvetica" w:cs="Helvetica"/>
          <w:bCs/>
          <w:sz w:val="20"/>
          <w:szCs w:val="20"/>
        </w:rPr>
        <w:t xml:space="preserve"> (</w:t>
      </w:r>
      <w:r w:rsidR="00CA622C">
        <w:rPr>
          <w:rFonts w:ascii="Helvetica" w:hAnsi="Helvetica" w:cs="Helvetica"/>
          <w:bCs/>
          <w:sz w:val="20"/>
          <w:szCs w:val="20"/>
        </w:rPr>
        <w:t>August</w:t>
      </w:r>
      <w:r w:rsidR="003C42E5">
        <w:rPr>
          <w:rFonts w:ascii="Helvetica" w:hAnsi="Helvetica" w:cs="Helvetica"/>
          <w:bCs/>
          <w:sz w:val="20"/>
          <w:szCs w:val="20"/>
        </w:rPr>
        <w:t xml:space="preserve"> </w:t>
      </w:r>
      <w:r w:rsidR="006D3B6A">
        <w:rPr>
          <w:rFonts w:ascii="Helvetica" w:hAnsi="Helvetica" w:cs="Helvetica"/>
          <w:bCs/>
          <w:sz w:val="20"/>
          <w:szCs w:val="20"/>
        </w:rPr>
        <w:t>21</w:t>
      </w:r>
      <w:r w:rsidRPr="00253E40">
        <w:rPr>
          <w:rFonts w:ascii="Helvetica" w:hAnsi="Helvetica" w:cs="Helvetica"/>
          <w:bCs/>
          <w:sz w:val="20"/>
          <w:szCs w:val="20"/>
        </w:rPr>
        <w:t>, 2012</w:t>
      </w:r>
      <w:r w:rsidR="00307D2F">
        <w:rPr>
          <w:rFonts w:ascii="Helvetica" w:hAnsi="Helvetica" w:cs="Helvetica"/>
          <w:bCs/>
          <w:sz w:val="20"/>
          <w:szCs w:val="20"/>
        </w:rPr>
        <w:t>)</w:t>
      </w:r>
      <w:r w:rsidR="00470CDF">
        <w:rPr>
          <w:rFonts w:ascii="Helvetica" w:hAnsi="Helvetica" w:cs="Helvetica"/>
          <w:bCs/>
          <w:sz w:val="20"/>
          <w:szCs w:val="20"/>
        </w:rPr>
        <w:tab/>
      </w:r>
      <w:r w:rsidR="00BC57BD">
        <w:rPr>
          <w:rFonts w:ascii="Helvetica" w:hAnsi="Helvetica" w:cs="Helvetica"/>
          <w:bCs/>
          <w:sz w:val="20"/>
          <w:szCs w:val="20"/>
        </w:rPr>
        <w:tab/>
      </w:r>
    </w:p>
    <w:p w:rsidR="003E72B8" w:rsidRDefault="00FB7B80" w:rsidP="006157CC">
      <w:pPr>
        <w:pStyle w:val="Default"/>
        <w:spacing w:line="360" w:lineRule="auto"/>
        <w:ind w:firstLine="720"/>
        <w:rPr>
          <w:rFonts w:ascii="Helvetica" w:hAnsi="Helvetica" w:cs="Helvetica"/>
          <w:b/>
        </w:rPr>
      </w:pPr>
      <w:r>
        <w:rPr>
          <w:rFonts w:ascii="Helvetica" w:hAnsi="Helvetica" w:cs="Helvetica"/>
          <w:color w:val="auto"/>
        </w:rPr>
        <w:t>Advanced twin-</w:t>
      </w:r>
      <w:r w:rsidR="006157CC" w:rsidRPr="000A37B0">
        <w:rPr>
          <w:rFonts w:ascii="Helvetica" w:hAnsi="Helvetica" w:cs="Helvetica"/>
          <w:color w:val="auto"/>
        </w:rPr>
        <w:t>row seeding technology is now available from</w:t>
      </w:r>
      <w:r w:rsidR="006157CC">
        <w:rPr>
          <w:rFonts w:ascii="Helvetica" w:hAnsi="Helvetica" w:cs="Helvetica"/>
          <w:color w:val="auto"/>
        </w:rPr>
        <w:t xml:space="preserve"> </w:t>
      </w:r>
      <w:r w:rsidR="006157CC" w:rsidRPr="000A37B0">
        <w:rPr>
          <w:rFonts w:ascii="Helvetica" w:hAnsi="Helvetica" w:cs="Helvetica"/>
        </w:rPr>
        <w:t xml:space="preserve">Case IH for 2013. </w:t>
      </w:r>
      <w:r w:rsidR="006157CC" w:rsidRPr="000A37B0">
        <w:rPr>
          <w:rFonts w:ascii="Helvetica" w:hAnsi="Helvetica" w:cs="Helvetica"/>
          <w:color w:val="auto"/>
        </w:rPr>
        <w:t xml:space="preserve">Accurate, dependable </w:t>
      </w:r>
      <w:r w:rsidR="006157CC" w:rsidRPr="000A37B0">
        <w:rPr>
          <w:rFonts w:ascii="Helvetica" w:hAnsi="Helvetica" w:cs="Helvetica"/>
        </w:rPr>
        <w:t>Case IH Twin</w:t>
      </w:r>
      <w:r w:rsidR="00071DF5">
        <w:rPr>
          <w:rFonts w:ascii="Helvetica" w:hAnsi="Helvetica" w:cs="Helvetica"/>
        </w:rPr>
        <w:t>-</w:t>
      </w:r>
      <w:r w:rsidR="006157CC" w:rsidRPr="000A37B0">
        <w:rPr>
          <w:rFonts w:ascii="Helvetica" w:hAnsi="Helvetica" w:cs="Helvetica"/>
        </w:rPr>
        <w:t xml:space="preserve">Row </w:t>
      </w:r>
      <w:r w:rsidR="00B86E44">
        <w:rPr>
          <w:rFonts w:ascii="Helvetica" w:hAnsi="Helvetica" w:cs="Helvetica"/>
        </w:rPr>
        <w:t>p</w:t>
      </w:r>
      <w:r w:rsidR="006157CC" w:rsidRPr="000A37B0">
        <w:rPr>
          <w:rFonts w:ascii="Helvetica" w:hAnsi="Helvetica" w:cs="Helvetica"/>
        </w:rPr>
        <w:t>lanter</w:t>
      </w:r>
      <w:r w:rsidR="006157CC">
        <w:rPr>
          <w:rFonts w:ascii="Helvetica" w:hAnsi="Helvetica" w:cs="Helvetica"/>
        </w:rPr>
        <w:t xml:space="preserve">s provide a best-in-class solution to increase plant populations without changing cropping practices. </w:t>
      </w:r>
    </w:p>
    <w:p w:rsidR="006157CC" w:rsidRDefault="00FB7B80" w:rsidP="006157CC">
      <w:pPr>
        <w:spacing w:line="360" w:lineRule="auto"/>
        <w:ind w:firstLine="720"/>
        <w:rPr>
          <w:rFonts w:ascii="Helvetica" w:hAnsi="Helvetica" w:cs="Helvetica"/>
          <w:color w:val="181717"/>
        </w:rPr>
      </w:pPr>
      <w:r>
        <w:rPr>
          <w:rFonts w:ascii="Helvetica" w:hAnsi="Helvetica" w:cs="Helvetica"/>
          <w:color w:val="181717"/>
        </w:rPr>
        <w:t xml:space="preserve"> “Twin-</w:t>
      </w:r>
      <w:r w:rsidR="006157CC" w:rsidRPr="000A37B0">
        <w:rPr>
          <w:rFonts w:ascii="Helvetica" w:hAnsi="Helvetica" w:cs="Helvetica"/>
          <w:color w:val="181717"/>
        </w:rPr>
        <w:t>row crop production is increasing in popularity</w:t>
      </w:r>
      <w:r w:rsidR="006157CC">
        <w:rPr>
          <w:rFonts w:ascii="Helvetica" w:hAnsi="Helvetica" w:cs="Helvetica"/>
          <w:color w:val="181717"/>
        </w:rPr>
        <w:t xml:space="preserve"> due to the potential yield advantages by narrowing corn rows</w:t>
      </w:r>
      <w:r w:rsidR="006157CC" w:rsidRPr="000A37B0">
        <w:rPr>
          <w:rFonts w:ascii="Helvetica" w:hAnsi="Helvetica" w:cs="Helvetica"/>
          <w:color w:val="181717"/>
        </w:rPr>
        <w:t xml:space="preserve">,” says </w:t>
      </w:r>
      <w:r w:rsidR="006157CC">
        <w:rPr>
          <w:rFonts w:cs="Arial"/>
          <w:color w:val="000000"/>
        </w:rPr>
        <w:t>Bill Hoeg, Case IH Planter Sales and Marketing Manager in North America</w:t>
      </w:r>
      <w:r w:rsidR="006157CC" w:rsidRPr="00BE3E94">
        <w:rPr>
          <w:rFonts w:cs="Arial"/>
          <w:color w:val="000000"/>
        </w:rPr>
        <w:t xml:space="preserve">. </w:t>
      </w:r>
      <w:r w:rsidR="006157CC">
        <w:rPr>
          <w:rFonts w:cs="Arial"/>
          <w:color w:val="000000"/>
        </w:rPr>
        <w:t>“Case IH Twin</w:t>
      </w:r>
      <w:r w:rsidR="00071DF5">
        <w:rPr>
          <w:rFonts w:cs="Arial"/>
          <w:color w:val="000000"/>
        </w:rPr>
        <w:t>-</w:t>
      </w:r>
      <w:r w:rsidR="006157CC">
        <w:rPr>
          <w:rFonts w:cs="Arial"/>
          <w:color w:val="000000"/>
        </w:rPr>
        <w:t xml:space="preserve">Row </w:t>
      </w:r>
      <w:r w:rsidR="00B86E44">
        <w:rPr>
          <w:rFonts w:cs="Arial"/>
          <w:color w:val="000000"/>
        </w:rPr>
        <w:t>p</w:t>
      </w:r>
      <w:r w:rsidR="006157CC">
        <w:rPr>
          <w:rFonts w:cs="Arial"/>
          <w:color w:val="000000"/>
        </w:rPr>
        <w:t>lanters allow p</w:t>
      </w:r>
      <w:r w:rsidR="006157CC" w:rsidRPr="000A37B0">
        <w:rPr>
          <w:rFonts w:ascii="Helvetica" w:hAnsi="Helvetica" w:cs="Helvetica"/>
          <w:color w:val="181717"/>
        </w:rPr>
        <w:t xml:space="preserve">roducers </w:t>
      </w:r>
      <w:r w:rsidR="006157CC">
        <w:rPr>
          <w:rFonts w:ascii="Helvetica" w:hAnsi="Helvetica" w:cs="Helvetica"/>
          <w:color w:val="181717"/>
        </w:rPr>
        <w:t xml:space="preserve">to </w:t>
      </w:r>
      <w:r w:rsidR="006157CC" w:rsidRPr="000A37B0">
        <w:rPr>
          <w:rFonts w:ascii="Helvetica" w:hAnsi="Helvetica" w:cs="Helvetica"/>
          <w:color w:val="181717"/>
        </w:rPr>
        <w:t xml:space="preserve">increase plant populations without </w:t>
      </w:r>
      <w:r w:rsidR="006157CC">
        <w:rPr>
          <w:rFonts w:ascii="Helvetica" w:hAnsi="Helvetica" w:cs="Helvetica"/>
          <w:color w:val="181717"/>
        </w:rPr>
        <w:t>having to make any new investments or major modifications to existing harvesting or spraying equipment. Essentially, you change your planter and everything else remains the same as it was with 30-inch</w:t>
      </w:r>
      <w:r w:rsidR="00E236DD">
        <w:rPr>
          <w:rFonts w:ascii="Helvetica" w:hAnsi="Helvetica" w:cs="Helvetica"/>
          <w:color w:val="181717"/>
        </w:rPr>
        <w:t>, 36-inch, 38-inch or 40-inch row</w:t>
      </w:r>
      <w:r w:rsidR="00071DF5">
        <w:rPr>
          <w:rFonts w:ascii="Helvetica" w:hAnsi="Helvetica" w:cs="Helvetica"/>
          <w:color w:val="181717"/>
        </w:rPr>
        <w:t>s.</w:t>
      </w:r>
      <w:r w:rsidR="006157CC">
        <w:rPr>
          <w:rFonts w:ascii="Helvetica" w:hAnsi="Helvetica" w:cs="Helvetica"/>
          <w:color w:val="181717"/>
        </w:rPr>
        <w:t xml:space="preserve">” </w:t>
      </w:r>
    </w:p>
    <w:p w:rsidR="006157CC" w:rsidRDefault="006157CC" w:rsidP="006157CC">
      <w:pPr>
        <w:spacing w:line="360" w:lineRule="auto"/>
        <w:ind w:firstLine="720"/>
        <w:rPr>
          <w:rFonts w:ascii="Helvetica" w:hAnsi="Helvetica" w:cs="Helvetica"/>
          <w:color w:val="181717"/>
        </w:rPr>
      </w:pPr>
      <w:r>
        <w:rPr>
          <w:rFonts w:eastAsiaTheme="majorEastAsia" w:cs="Arial"/>
          <w:bCs/>
        </w:rPr>
        <w:t>The concept involves staggering seed in two rows, eight inches apart on 30-inch</w:t>
      </w:r>
      <w:r w:rsidR="007F30F8">
        <w:rPr>
          <w:rFonts w:eastAsiaTheme="majorEastAsia" w:cs="Arial"/>
          <w:bCs/>
        </w:rPr>
        <w:t>, 36-inch, 38-inch or 40-inch</w:t>
      </w:r>
      <w:r>
        <w:rPr>
          <w:rFonts w:eastAsiaTheme="majorEastAsia" w:cs="Arial"/>
          <w:bCs/>
        </w:rPr>
        <w:t xml:space="preserve"> centers. Theref</w:t>
      </w:r>
      <w:r w:rsidR="00E236DD">
        <w:rPr>
          <w:rFonts w:eastAsiaTheme="majorEastAsia" w:cs="Arial"/>
          <w:bCs/>
        </w:rPr>
        <w:t xml:space="preserve">ore, a corn head set for </w:t>
      </w:r>
      <w:r w:rsidR="00E236DD">
        <w:rPr>
          <w:rFonts w:ascii="Helvetica" w:hAnsi="Helvetica" w:cs="Helvetica"/>
          <w:color w:val="181717"/>
        </w:rPr>
        <w:t>30-inch, 36-inch, 38-inch or 40-inch row</w:t>
      </w:r>
      <w:r>
        <w:rPr>
          <w:rFonts w:eastAsiaTheme="majorEastAsia" w:cs="Arial"/>
          <w:bCs/>
        </w:rPr>
        <w:t xml:space="preserve">s can harvest twin rows at the same time. However, </w:t>
      </w:r>
      <w:r>
        <w:rPr>
          <w:rFonts w:ascii="Helvetica" w:hAnsi="Helvetica" w:cs="Helvetica"/>
          <w:color w:val="181717"/>
        </w:rPr>
        <w:t>t</w:t>
      </w:r>
      <w:r w:rsidRPr="000A37B0">
        <w:rPr>
          <w:rFonts w:ascii="Helvetica" w:hAnsi="Helvetica" w:cs="Helvetica"/>
          <w:color w:val="181717"/>
        </w:rPr>
        <w:t xml:space="preserve">his technology is not just for </w:t>
      </w:r>
      <w:r>
        <w:rPr>
          <w:rFonts w:ascii="Helvetica" w:hAnsi="Helvetica" w:cs="Helvetica"/>
          <w:color w:val="181717"/>
        </w:rPr>
        <w:t xml:space="preserve">those who want more bushels of </w:t>
      </w:r>
      <w:r w:rsidRPr="000A37B0">
        <w:rPr>
          <w:rFonts w:ascii="Helvetica" w:hAnsi="Helvetica" w:cs="Helvetica"/>
          <w:color w:val="181717"/>
        </w:rPr>
        <w:t>corn</w:t>
      </w:r>
      <w:r>
        <w:rPr>
          <w:rFonts w:ascii="Helvetica" w:hAnsi="Helvetica" w:cs="Helvetica"/>
          <w:color w:val="181717"/>
        </w:rPr>
        <w:t xml:space="preserve"> per acre or higher tonnage corn silage</w:t>
      </w:r>
      <w:r w:rsidRPr="000A37B0">
        <w:rPr>
          <w:rFonts w:ascii="Helvetica" w:hAnsi="Helvetica" w:cs="Helvetica"/>
          <w:color w:val="181717"/>
        </w:rPr>
        <w:t xml:space="preserve">. </w:t>
      </w:r>
    </w:p>
    <w:p w:rsidR="006157CC" w:rsidRPr="00FA6092" w:rsidRDefault="00FB7B80" w:rsidP="006157CC">
      <w:pPr>
        <w:spacing w:line="360" w:lineRule="auto"/>
        <w:ind w:firstLine="720"/>
        <w:rPr>
          <w:rFonts w:ascii="Helvetica" w:hAnsi="Helvetica" w:cs="Helvetica"/>
          <w:color w:val="181717"/>
        </w:rPr>
      </w:pPr>
      <w:r>
        <w:rPr>
          <w:rFonts w:ascii="Helvetica" w:hAnsi="Helvetica" w:cs="Helvetica"/>
          <w:color w:val="181717"/>
        </w:rPr>
        <w:t>“Twin-</w:t>
      </w:r>
      <w:r w:rsidR="006157CC">
        <w:rPr>
          <w:rFonts w:ascii="Helvetica" w:hAnsi="Helvetica" w:cs="Helvetica"/>
          <w:color w:val="181717"/>
        </w:rPr>
        <w:t>row technology can also be used with other row crops, such as s</w:t>
      </w:r>
      <w:r w:rsidR="006157CC" w:rsidRPr="000A37B0">
        <w:rPr>
          <w:rFonts w:ascii="Helvetica" w:hAnsi="Helvetica" w:cs="Helvetica"/>
          <w:color w:val="181717"/>
        </w:rPr>
        <w:t>oybeans, cotton, milo and sunflowe</w:t>
      </w:r>
      <w:r w:rsidR="006157CC">
        <w:rPr>
          <w:rFonts w:ascii="Helvetica" w:hAnsi="Helvetica" w:cs="Helvetica"/>
          <w:color w:val="181717"/>
        </w:rPr>
        <w:t>rs,” says Hoeg. “</w:t>
      </w:r>
      <w:r>
        <w:rPr>
          <w:rFonts w:ascii="Helvetica" w:hAnsi="Helvetica" w:cs="Helvetica"/>
          <w:color w:val="181717"/>
        </w:rPr>
        <w:t>Twin-</w:t>
      </w:r>
      <w:r w:rsidR="006157CC" w:rsidRPr="000A37B0">
        <w:rPr>
          <w:rFonts w:ascii="Helvetica" w:hAnsi="Helvetica" w:cs="Helvetica"/>
          <w:color w:val="181717"/>
        </w:rPr>
        <w:t xml:space="preserve">row production </w:t>
      </w:r>
      <w:r w:rsidR="006157CC">
        <w:rPr>
          <w:rFonts w:ascii="Helvetica" w:hAnsi="Helvetica" w:cs="Helvetica"/>
          <w:color w:val="181717"/>
        </w:rPr>
        <w:t xml:space="preserve">is often credited for </w:t>
      </w:r>
      <w:r w:rsidR="006157CC" w:rsidRPr="000A37B0">
        <w:rPr>
          <w:rFonts w:ascii="Helvetica" w:hAnsi="Helvetica" w:cs="Helvetica"/>
          <w:color w:val="181717"/>
        </w:rPr>
        <w:t>increase</w:t>
      </w:r>
      <w:r w:rsidR="006157CC">
        <w:rPr>
          <w:rFonts w:ascii="Helvetica" w:hAnsi="Helvetica" w:cs="Helvetica"/>
          <w:color w:val="181717"/>
        </w:rPr>
        <w:t>d</w:t>
      </w:r>
      <w:r w:rsidR="006157CC" w:rsidRPr="000A37B0">
        <w:rPr>
          <w:rFonts w:ascii="Helvetica" w:hAnsi="Helvetica" w:cs="Helvetica"/>
          <w:color w:val="181717"/>
        </w:rPr>
        <w:t xml:space="preserve"> standability of crops</w:t>
      </w:r>
      <w:r w:rsidR="00374977">
        <w:rPr>
          <w:rFonts w:ascii="Helvetica" w:hAnsi="Helvetica" w:cs="Helvetica"/>
          <w:color w:val="181717"/>
        </w:rPr>
        <w:t>,</w:t>
      </w:r>
      <w:r w:rsidR="006157CC">
        <w:rPr>
          <w:rFonts w:ascii="Helvetica" w:hAnsi="Helvetica" w:cs="Helvetica"/>
          <w:color w:val="181717"/>
        </w:rPr>
        <w:t xml:space="preserve"> and this system </w:t>
      </w:r>
      <w:r w:rsidR="006157CC" w:rsidRPr="000A37B0">
        <w:rPr>
          <w:rFonts w:ascii="Helvetica" w:hAnsi="Helvetica" w:cs="Helvetica"/>
          <w:color w:val="181717"/>
        </w:rPr>
        <w:t xml:space="preserve">utilizes </w:t>
      </w:r>
      <w:r w:rsidR="006157CC">
        <w:rPr>
          <w:rFonts w:ascii="Helvetica" w:hAnsi="Helvetica" w:cs="Helvetica"/>
          <w:color w:val="181717"/>
        </w:rPr>
        <w:t>a higher percentage of an acre</w:t>
      </w:r>
      <w:r w:rsidR="00071DF5">
        <w:rPr>
          <w:rFonts w:ascii="Helvetica" w:hAnsi="Helvetica" w:cs="Helvetica"/>
          <w:color w:val="181717"/>
        </w:rPr>
        <w:t xml:space="preserve"> compared to standard row widths</w:t>
      </w:r>
      <w:r w:rsidR="006157CC">
        <w:rPr>
          <w:rFonts w:ascii="Helvetica" w:hAnsi="Helvetica" w:cs="Helvetica"/>
          <w:color w:val="181717"/>
        </w:rPr>
        <w:t xml:space="preserve">.” </w:t>
      </w:r>
    </w:p>
    <w:p w:rsidR="006157CC" w:rsidRDefault="00B14557" w:rsidP="006157CC">
      <w:pPr>
        <w:spacing w:line="360" w:lineRule="auto"/>
        <w:ind w:firstLine="720"/>
        <w:rPr>
          <w:rFonts w:eastAsiaTheme="majorEastAsia" w:cs="Arial"/>
          <w:bCs/>
        </w:rPr>
      </w:pPr>
      <w:r>
        <w:rPr>
          <w:rFonts w:eastAsiaTheme="majorEastAsia" w:cs="Arial"/>
          <w:bCs/>
        </w:rPr>
        <w:tab/>
      </w:r>
      <w:r>
        <w:rPr>
          <w:rFonts w:eastAsiaTheme="majorEastAsia" w:cs="Arial"/>
          <w:bCs/>
        </w:rPr>
        <w:tab/>
      </w:r>
      <w:r>
        <w:rPr>
          <w:rFonts w:eastAsiaTheme="majorEastAsia" w:cs="Arial"/>
          <w:bCs/>
        </w:rPr>
        <w:tab/>
      </w:r>
      <w:r>
        <w:rPr>
          <w:rFonts w:eastAsiaTheme="majorEastAsia" w:cs="Arial"/>
          <w:bCs/>
        </w:rPr>
        <w:tab/>
      </w:r>
      <w:r>
        <w:rPr>
          <w:rFonts w:eastAsiaTheme="majorEastAsia" w:cs="Arial"/>
          <w:bCs/>
        </w:rPr>
        <w:tab/>
        <w:t>(more)</w:t>
      </w:r>
    </w:p>
    <w:p w:rsidR="00E236DD" w:rsidRDefault="00E236DD" w:rsidP="006157CC">
      <w:pPr>
        <w:spacing w:line="360" w:lineRule="auto"/>
        <w:rPr>
          <w:rFonts w:ascii="Helvetica" w:hAnsi="Helvetica" w:cs="Helvetica"/>
          <w:b/>
        </w:rPr>
      </w:pPr>
    </w:p>
    <w:p w:rsidR="006157CC" w:rsidRDefault="006157CC" w:rsidP="006157CC">
      <w:pPr>
        <w:spacing w:line="360" w:lineRule="auto"/>
        <w:rPr>
          <w:rFonts w:ascii="Helvetica" w:hAnsi="Helvetica" w:cs="Helvetica"/>
          <w:b/>
        </w:rPr>
      </w:pPr>
      <w:r>
        <w:rPr>
          <w:rFonts w:ascii="Helvetica" w:hAnsi="Helvetica" w:cs="Helvetica"/>
          <w:b/>
        </w:rPr>
        <w:lastRenderedPageBreak/>
        <w:t>Proven Technology</w:t>
      </w:r>
    </w:p>
    <w:p w:rsidR="006157CC" w:rsidRPr="006157CC" w:rsidRDefault="006157CC" w:rsidP="006157CC">
      <w:pPr>
        <w:spacing w:line="360" w:lineRule="auto"/>
        <w:ind w:firstLine="720"/>
        <w:rPr>
          <w:rFonts w:ascii="Helvetica" w:hAnsi="Helvetica" w:cs="Helvetica"/>
          <w:b/>
        </w:rPr>
      </w:pPr>
      <w:r w:rsidRPr="000A37B0">
        <w:rPr>
          <w:rFonts w:ascii="Helvetica" w:hAnsi="Helvetica" w:cs="Helvetica"/>
          <w:color w:val="181717"/>
        </w:rPr>
        <w:t>Case IH Twin</w:t>
      </w:r>
      <w:r w:rsidR="00071DF5">
        <w:rPr>
          <w:rFonts w:ascii="Helvetica" w:hAnsi="Helvetica" w:cs="Helvetica"/>
          <w:color w:val="181717"/>
        </w:rPr>
        <w:t>-</w:t>
      </w:r>
      <w:r w:rsidR="00B86E44">
        <w:rPr>
          <w:rFonts w:ascii="Helvetica" w:hAnsi="Helvetica" w:cs="Helvetica"/>
          <w:color w:val="181717"/>
        </w:rPr>
        <w:t>Row p</w:t>
      </w:r>
      <w:r w:rsidRPr="000A37B0">
        <w:rPr>
          <w:rFonts w:ascii="Helvetica" w:hAnsi="Helvetica" w:cs="Helvetica"/>
          <w:color w:val="181717"/>
        </w:rPr>
        <w:t xml:space="preserve">lanters </w:t>
      </w:r>
      <w:r>
        <w:rPr>
          <w:rFonts w:ascii="Helvetica" w:hAnsi="Helvetica" w:cs="Helvetica"/>
          <w:color w:val="181717"/>
        </w:rPr>
        <w:t xml:space="preserve">use proven technology with multiple years of on-farm use. They </w:t>
      </w:r>
      <w:r w:rsidRPr="000A37B0">
        <w:rPr>
          <w:rFonts w:ascii="Helvetica" w:hAnsi="Helvetica" w:cs="Helvetica"/>
        </w:rPr>
        <w:t>are engineered for high</w:t>
      </w:r>
      <w:r w:rsidR="00B86E44">
        <w:rPr>
          <w:rFonts w:ascii="Helvetica" w:hAnsi="Helvetica" w:cs="Helvetica"/>
        </w:rPr>
        <w:t>-</w:t>
      </w:r>
      <w:r w:rsidRPr="000A37B0">
        <w:rPr>
          <w:rFonts w:ascii="Helvetica" w:hAnsi="Helvetica" w:cs="Helvetica"/>
        </w:rPr>
        <w:t xml:space="preserve">population planting </w:t>
      </w:r>
      <w:r>
        <w:rPr>
          <w:rFonts w:ascii="Helvetica" w:hAnsi="Helvetica" w:cs="Helvetica"/>
        </w:rPr>
        <w:t>being</w:t>
      </w:r>
      <w:r w:rsidRPr="000A37B0">
        <w:rPr>
          <w:rFonts w:ascii="Helvetica" w:hAnsi="Helvetica" w:cs="Helvetica"/>
        </w:rPr>
        <w:t xml:space="preserve"> e</w:t>
      </w:r>
      <w:r w:rsidRPr="000A37B0">
        <w:rPr>
          <w:rFonts w:ascii="Helvetica" w:hAnsi="Helvetica" w:cs="Helvetica"/>
          <w:color w:val="181717"/>
        </w:rPr>
        <w:t>asy to fill and maintain for the ultimate in twin</w:t>
      </w:r>
      <w:r w:rsidR="00FB7B80">
        <w:rPr>
          <w:rFonts w:ascii="Helvetica" w:hAnsi="Helvetica" w:cs="Helvetica"/>
          <w:color w:val="181717"/>
        </w:rPr>
        <w:t>-</w:t>
      </w:r>
      <w:r w:rsidRPr="000A37B0">
        <w:rPr>
          <w:rFonts w:ascii="Helvetica" w:hAnsi="Helvetica" w:cs="Helvetica"/>
          <w:color w:val="181717"/>
        </w:rPr>
        <w:t>row planting solutions.</w:t>
      </w:r>
      <w:r>
        <w:rPr>
          <w:rFonts w:ascii="Helvetica" w:hAnsi="Helvetica" w:cs="Helvetica"/>
          <w:color w:val="181717"/>
        </w:rPr>
        <w:t xml:space="preserve"> </w:t>
      </w:r>
    </w:p>
    <w:p w:rsidR="006157CC" w:rsidRDefault="006157CC" w:rsidP="006157CC">
      <w:pPr>
        <w:spacing w:line="360" w:lineRule="auto"/>
        <w:ind w:firstLine="720"/>
        <w:rPr>
          <w:rFonts w:ascii="Helvetica" w:hAnsi="Helvetica" w:cs="Helvetica"/>
          <w:color w:val="181717"/>
        </w:rPr>
      </w:pPr>
      <w:r>
        <w:rPr>
          <w:rFonts w:ascii="Helvetica" w:hAnsi="Helvetica" w:cs="Helvetica"/>
          <w:color w:val="181717"/>
        </w:rPr>
        <w:t>The planters have eight inches between each of the twin</w:t>
      </w:r>
      <w:r w:rsidR="0034375A">
        <w:rPr>
          <w:rFonts w:ascii="Helvetica" w:hAnsi="Helvetica" w:cs="Helvetica"/>
          <w:color w:val="181717"/>
        </w:rPr>
        <w:t>-</w:t>
      </w:r>
      <w:r>
        <w:rPr>
          <w:rFonts w:ascii="Helvetica" w:hAnsi="Helvetica" w:cs="Helvetica"/>
          <w:color w:val="181717"/>
        </w:rPr>
        <w:t>row pairs. They are fitted with 25 Series row units that have a</w:t>
      </w:r>
      <w:r w:rsidR="003555C0">
        <w:rPr>
          <w:rFonts w:ascii="Helvetica" w:hAnsi="Helvetica" w:cs="Helvetica"/>
          <w:color w:val="181717"/>
        </w:rPr>
        <w:t>n optional</w:t>
      </w:r>
      <w:r>
        <w:rPr>
          <w:rFonts w:ascii="Helvetica" w:hAnsi="Helvetica" w:cs="Helvetica"/>
          <w:color w:val="181717"/>
        </w:rPr>
        <w:t xml:space="preserve"> floating residue manager</w:t>
      </w:r>
      <w:r w:rsidR="003555C0">
        <w:rPr>
          <w:rFonts w:ascii="Helvetica" w:hAnsi="Helvetica" w:cs="Helvetica"/>
          <w:color w:val="181717"/>
        </w:rPr>
        <w:t xml:space="preserve"> or</w:t>
      </w:r>
      <w:r>
        <w:rPr>
          <w:rFonts w:ascii="Helvetica" w:hAnsi="Helvetica" w:cs="Helvetica"/>
          <w:color w:val="181717"/>
        </w:rPr>
        <w:t xml:space="preserve"> coulter, </w:t>
      </w:r>
      <w:r w:rsidR="003555C0">
        <w:rPr>
          <w:rFonts w:ascii="Helvetica" w:hAnsi="Helvetica" w:cs="Helvetica"/>
          <w:color w:val="181717"/>
        </w:rPr>
        <w:t xml:space="preserve">standard </w:t>
      </w:r>
      <w:r>
        <w:rPr>
          <w:rFonts w:ascii="Helvetica" w:hAnsi="Helvetica" w:cs="Helvetica"/>
          <w:color w:val="181717"/>
        </w:rPr>
        <w:t>seed firmers</w:t>
      </w:r>
      <w:r w:rsidR="003555C0">
        <w:rPr>
          <w:rFonts w:ascii="Helvetica" w:hAnsi="Helvetica" w:cs="Helvetica"/>
          <w:color w:val="181717"/>
        </w:rPr>
        <w:t>,</w:t>
      </w:r>
      <w:r>
        <w:rPr>
          <w:rFonts w:ascii="Helvetica" w:hAnsi="Helvetica" w:cs="Helvetica"/>
          <w:color w:val="181717"/>
        </w:rPr>
        <w:t xml:space="preserve"> and cast or spider closing wheels. </w:t>
      </w:r>
    </w:p>
    <w:p w:rsidR="006157CC" w:rsidRDefault="006157CC" w:rsidP="006157CC">
      <w:pPr>
        <w:spacing w:line="360" w:lineRule="auto"/>
        <w:ind w:firstLine="720"/>
        <w:rPr>
          <w:rFonts w:ascii="Helvetica" w:hAnsi="Helvetica" w:cs="Helvetica"/>
          <w:color w:val="181717"/>
        </w:rPr>
      </w:pPr>
      <w:r>
        <w:rPr>
          <w:rFonts w:ascii="Helvetica" w:hAnsi="Helvetica" w:cs="Helvetica"/>
          <w:color w:val="181717"/>
        </w:rPr>
        <w:t>Heavy-duty</w:t>
      </w:r>
      <w:r w:rsidRPr="00745A09">
        <w:rPr>
          <w:rFonts w:ascii="Helvetica" w:hAnsi="Helvetica" w:cs="Helvetica"/>
          <w:color w:val="181717"/>
        </w:rPr>
        <w:t xml:space="preserve"> down-pressure springs </w:t>
      </w:r>
      <w:r>
        <w:rPr>
          <w:rFonts w:ascii="Helvetica" w:hAnsi="Helvetica" w:cs="Helvetica"/>
          <w:color w:val="181717"/>
        </w:rPr>
        <w:t>provide up to</w:t>
      </w:r>
      <w:r w:rsidRPr="00745A09">
        <w:rPr>
          <w:rFonts w:ascii="Helvetica" w:hAnsi="Helvetica" w:cs="Helvetica"/>
          <w:color w:val="181717"/>
        </w:rPr>
        <w:t xml:space="preserve"> 500 pounds of pressure</w:t>
      </w:r>
      <w:r>
        <w:rPr>
          <w:rFonts w:ascii="Helvetica" w:hAnsi="Helvetica" w:cs="Helvetica"/>
          <w:color w:val="181717"/>
        </w:rPr>
        <w:t xml:space="preserve"> to penetrate packed soil and slice through tough residue. Offset 15-inch 4-millimeter blades further contribute to the penetration, accuracy and cutting ability. Additionally, the planters feature an Air-Pro</w:t>
      </w:r>
      <w:r w:rsidRPr="0041678A">
        <w:rPr>
          <w:rFonts w:ascii="Helvetica" w:hAnsi="Helvetica" w:cs="Helvetica"/>
          <w:color w:val="181717"/>
          <w:vertAlign w:val="superscript"/>
        </w:rPr>
        <w:t>®</w:t>
      </w:r>
      <w:r>
        <w:rPr>
          <w:rFonts w:ascii="Helvetica" w:hAnsi="Helvetica" w:cs="Helvetica"/>
          <w:color w:val="181717"/>
        </w:rPr>
        <w:t xml:space="preserve"> metering system that uses a hydraulic fan to provide positive air to the meters for exceptional accuracy. </w:t>
      </w:r>
    </w:p>
    <w:p w:rsidR="006157CC" w:rsidRDefault="006157CC" w:rsidP="006157CC">
      <w:pPr>
        <w:spacing w:line="360" w:lineRule="auto"/>
        <w:ind w:firstLine="720"/>
        <w:rPr>
          <w:rFonts w:ascii="Helvetica" w:hAnsi="Helvetica" w:cs="Helvetica"/>
          <w:color w:val="181717"/>
        </w:rPr>
      </w:pPr>
      <w:r>
        <w:rPr>
          <w:rFonts w:ascii="Helvetica" w:hAnsi="Helvetica" w:cs="Helvetica"/>
          <w:color w:val="181717"/>
        </w:rPr>
        <w:t>For 2013 Case IH will offer the following Twin</w:t>
      </w:r>
      <w:r w:rsidR="003555C0">
        <w:rPr>
          <w:rFonts w:ascii="Helvetica" w:hAnsi="Helvetica" w:cs="Helvetica"/>
          <w:color w:val="181717"/>
        </w:rPr>
        <w:t>-</w:t>
      </w:r>
      <w:r>
        <w:rPr>
          <w:rFonts w:ascii="Helvetica" w:hAnsi="Helvetica" w:cs="Helvetica"/>
          <w:color w:val="181717"/>
        </w:rPr>
        <w:t xml:space="preserve">Row </w:t>
      </w:r>
      <w:r w:rsidR="00B86E44">
        <w:rPr>
          <w:rFonts w:ascii="Helvetica" w:hAnsi="Helvetica" w:cs="Helvetica"/>
          <w:color w:val="181717"/>
        </w:rPr>
        <w:t>p</w:t>
      </w:r>
      <w:r>
        <w:rPr>
          <w:rFonts w:ascii="Helvetica" w:hAnsi="Helvetica" w:cs="Helvetica"/>
          <w:color w:val="181717"/>
        </w:rPr>
        <w:t xml:space="preserve">lanter models: </w:t>
      </w:r>
    </w:p>
    <w:p w:rsidR="00BF4B82" w:rsidRPr="003555C0" w:rsidRDefault="003555C0" w:rsidP="003555C0">
      <w:pPr>
        <w:numPr>
          <w:ilvl w:val="0"/>
          <w:numId w:val="11"/>
        </w:numPr>
        <w:spacing w:line="360" w:lineRule="auto"/>
        <w:rPr>
          <w:rFonts w:ascii="Helvetica" w:hAnsi="Helvetica" w:cs="Helvetica"/>
          <w:color w:val="181717"/>
        </w:rPr>
      </w:pPr>
      <w:r w:rsidRPr="003555C0">
        <w:rPr>
          <w:rFonts w:ascii="Helvetica" w:hAnsi="Helvetica" w:cs="Helvetica"/>
          <w:b/>
          <w:bCs/>
          <w:color w:val="181717"/>
        </w:rPr>
        <w:t xml:space="preserve">825A3P </w:t>
      </w:r>
      <w:r w:rsidRPr="003555C0">
        <w:rPr>
          <w:rFonts w:ascii="Helvetica" w:hAnsi="Helvetica" w:cs="Helvetica"/>
          <w:color w:val="181717"/>
        </w:rPr>
        <w:t>– This rigid-mounted 8-row</w:t>
      </w:r>
      <w:r w:rsidR="00DC755C">
        <w:rPr>
          <w:rFonts w:ascii="Helvetica" w:hAnsi="Helvetica" w:cs="Helvetica"/>
          <w:color w:val="181717"/>
        </w:rPr>
        <w:t>-</w:t>
      </w:r>
      <w:r w:rsidRPr="003555C0">
        <w:rPr>
          <w:rFonts w:ascii="Helvetica" w:hAnsi="Helvetica" w:cs="Helvetica"/>
          <w:color w:val="181717"/>
        </w:rPr>
        <w:t xml:space="preserve">wide planter has positive ground drive and a 1.6-bushel hopper on each row. </w:t>
      </w:r>
    </w:p>
    <w:p w:rsidR="00BF4B82" w:rsidRPr="003555C0" w:rsidRDefault="003555C0" w:rsidP="003555C0">
      <w:pPr>
        <w:numPr>
          <w:ilvl w:val="0"/>
          <w:numId w:val="11"/>
        </w:numPr>
        <w:spacing w:line="360" w:lineRule="auto"/>
        <w:rPr>
          <w:rFonts w:ascii="Helvetica" w:hAnsi="Helvetica" w:cs="Helvetica"/>
          <w:color w:val="181717"/>
        </w:rPr>
      </w:pPr>
      <w:r w:rsidRPr="003555C0">
        <w:rPr>
          <w:rFonts w:ascii="Helvetica" w:hAnsi="Helvetica" w:cs="Helvetica"/>
          <w:b/>
          <w:bCs/>
          <w:color w:val="181717"/>
        </w:rPr>
        <w:t xml:space="preserve">4025A3PS </w:t>
      </w:r>
      <w:r w:rsidRPr="003555C0">
        <w:rPr>
          <w:rFonts w:ascii="Helvetica" w:hAnsi="Helvetica" w:cs="Helvetica"/>
          <w:color w:val="181717"/>
        </w:rPr>
        <w:t>– This stack-fold planter is available in 12-row</w:t>
      </w:r>
      <w:r w:rsidR="002B64A6">
        <w:rPr>
          <w:rFonts w:ascii="Helvetica" w:hAnsi="Helvetica" w:cs="Helvetica"/>
          <w:color w:val="181717"/>
        </w:rPr>
        <w:t>-</w:t>
      </w:r>
      <w:r w:rsidRPr="003555C0">
        <w:rPr>
          <w:rFonts w:ascii="Helvetica" w:hAnsi="Helvetica" w:cs="Helvetica"/>
          <w:color w:val="181717"/>
        </w:rPr>
        <w:t xml:space="preserve">wide and 16-row </w:t>
      </w:r>
      <w:r w:rsidR="00FB7B80">
        <w:rPr>
          <w:rFonts w:ascii="Helvetica" w:hAnsi="Helvetica" w:cs="Helvetica"/>
          <w:color w:val="181717"/>
        </w:rPr>
        <w:br/>
      </w:r>
      <w:r w:rsidRPr="003555C0">
        <w:rPr>
          <w:rFonts w:ascii="Helvetica" w:hAnsi="Helvetica" w:cs="Helvetica"/>
          <w:color w:val="181717"/>
        </w:rPr>
        <w:t xml:space="preserve">30-inch configurations with either an 82-bushel hopper or a customer-supplied ProBox. The planter folds to a transport width of 25 feet with extra clearance down low for bridges, signs or other obstacles. Row markers also fold down to reduce transport height. A hydraulic seed drive is standard. Weight transfer to the wings is optional.  </w:t>
      </w:r>
    </w:p>
    <w:p w:rsidR="00BF4B82" w:rsidRPr="003555C0" w:rsidRDefault="003555C0" w:rsidP="003555C0">
      <w:pPr>
        <w:numPr>
          <w:ilvl w:val="0"/>
          <w:numId w:val="11"/>
        </w:numPr>
        <w:spacing w:line="360" w:lineRule="auto"/>
        <w:rPr>
          <w:rFonts w:ascii="Helvetica" w:hAnsi="Helvetica" w:cs="Helvetica"/>
          <w:color w:val="181717"/>
        </w:rPr>
      </w:pPr>
      <w:r w:rsidRPr="003555C0">
        <w:rPr>
          <w:rFonts w:ascii="Helvetica" w:hAnsi="Helvetica" w:cs="Helvetica"/>
          <w:b/>
          <w:bCs/>
          <w:color w:val="181717"/>
        </w:rPr>
        <w:t>1225A FF</w:t>
      </w:r>
      <w:r w:rsidRPr="003555C0">
        <w:rPr>
          <w:rFonts w:ascii="Helvetica" w:hAnsi="Helvetica" w:cs="Helvetica"/>
          <w:color w:val="181717"/>
        </w:rPr>
        <w:t xml:space="preserve"> and </w:t>
      </w:r>
      <w:r w:rsidRPr="003555C0">
        <w:rPr>
          <w:rFonts w:ascii="Helvetica" w:hAnsi="Helvetica" w:cs="Helvetica"/>
          <w:b/>
          <w:bCs/>
          <w:color w:val="181717"/>
        </w:rPr>
        <w:t>1625A FF</w:t>
      </w:r>
      <w:r w:rsidRPr="003555C0">
        <w:rPr>
          <w:rFonts w:ascii="Helvetica" w:hAnsi="Helvetica" w:cs="Helvetica"/>
          <w:color w:val="181717"/>
        </w:rPr>
        <w:t xml:space="preserve"> – These front-fold planter models, with hydraulic seed drive, are available in 12- and 16-row 30-inch configurations. They feature an 82- or 150-bushel hopper, or may be used with a customer-supplied ProBox. Two optional 200-gallon fertilizer tanks are available. Transport width is a narrow 13 feet 6 inches. </w:t>
      </w:r>
    </w:p>
    <w:p w:rsidR="006157CC" w:rsidRPr="00EE6E38" w:rsidRDefault="006157CC" w:rsidP="00056412">
      <w:pPr>
        <w:rPr>
          <w:rFonts w:ascii="Helvetica" w:hAnsi="Helvetica" w:cs="Helvetica"/>
          <w:b/>
        </w:rPr>
      </w:pPr>
      <w:r>
        <w:rPr>
          <w:rFonts w:ascii="Helvetica" w:hAnsi="Helvetica" w:cs="Helvetica"/>
          <w:b/>
        </w:rPr>
        <w:t>Product Support</w:t>
      </w:r>
    </w:p>
    <w:p w:rsidR="00056412" w:rsidRDefault="006157CC" w:rsidP="006157CC">
      <w:pPr>
        <w:spacing w:line="360" w:lineRule="auto"/>
        <w:ind w:firstLine="720"/>
        <w:rPr>
          <w:rFonts w:cstheme="minorHAnsi"/>
        </w:rPr>
      </w:pPr>
      <w:r>
        <w:rPr>
          <w:rFonts w:cstheme="minorHAnsi"/>
        </w:rPr>
        <w:t>When customers purchase a Case IH Twin</w:t>
      </w:r>
      <w:r w:rsidR="003555C0">
        <w:rPr>
          <w:rFonts w:cstheme="minorHAnsi"/>
        </w:rPr>
        <w:t>-</w:t>
      </w:r>
      <w:r>
        <w:rPr>
          <w:rFonts w:cstheme="minorHAnsi"/>
        </w:rPr>
        <w:t xml:space="preserve">Row </w:t>
      </w:r>
      <w:r w:rsidR="00B86E44">
        <w:rPr>
          <w:rFonts w:cstheme="minorHAnsi"/>
        </w:rPr>
        <w:t>p</w:t>
      </w:r>
      <w:r>
        <w:rPr>
          <w:rFonts w:cstheme="minorHAnsi"/>
        </w:rPr>
        <w:t>lanter, they also</w:t>
      </w:r>
      <w:r w:rsidR="00B86E44">
        <w:rPr>
          <w:rFonts w:cstheme="minorHAnsi"/>
        </w:rPr>
        <w:t xml:space="preserve"> </w:t>
      </w:r>
      <w:r>
        <w:rPr>
          <w:rFonts w:cstheme="minorHAnsi"/>
        </w:rPr>
        <w:t>recei</w:t>
      </w:r>
      <w:r w:rsidR="002D18F4">
        <w:rPr>
          <w:rFonts w:cstheme="minorHAnsi"/>
        </w:rPr>
        <w:t>ve</w:t>
      </w:r>
      <w:r>
        <w:rPr>
          <w:rFonts w:cstheme="minorHAnsi"/>
        </w:rPr>
        <w:t xml:space="preserve"> access to the full support of the Case IH dealer network and Case IH field team. </w:t>
      </w:r>
    </w:p>
    <w:p w:rsidR="00056412" w:rsidRDefault="00056412" w:rsidP="006157CC">
      <w:pPr>
        <w:spacing w:line="360" w:lineRule="auto"/>
        <w:ind w:firstLine="720"/>
        <w:rPr>
          <w:rFonts w:cstheme="minorHAnsi"/>
        </w:rPr>
      </w:pPr>
      <w:r>
        <w:rPr>
          <w:rFonts w:cstheme="minorHAnsi"/>
        </w:rPr>
        <w:t>“Case IH planter specialists are out in the field, working alongside producers</w:t>
      </w:r>
    </w:p>
    <w:p w:rsidR="00DF13EC" w:rsidRDefault="00056412" w:rsidP="006157CC">
      <w:pPr>
        <w:spacing w:line="360" w:lineRule="auto"/>
        <w:ind w:firstLine="72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(more)</w:t>
      </w:r>
    </w:p>
    <w:p w:rsidR="006157CC" w:rsidRDefault="006157CC" w:rsidP="00DF13EC">
      <w:pPr>
        <w:spacing w:line="360" w:lineRule="auto"/>
        <w:rPr>
          <w:rFonts w:cstheme="minorHAnsi"/>
        </w:rPr>
      </w:pPr>
      <w:r>
        <w:rPr>
          <w:rFonts w:cstheme="minorHAnsi"/>
        </w:rPr>
        <w:lastRenderedPageBreak/>
        <w:t xml:space="preserve">whenever help is needed,” says Hoeg. “They have the expertise to help farmers select the right planting system for their specific operation.” </w:t>
      </w:r>
    </w:p>
    <w:p w:rsidR="00200ECE" w:rsidRDefault="00B86E44" w:rsidP="006157CC">
      <w:pPr>
        <w:spacing w:line="360" w:lineRule="auto"/>
        <w:ind w:firstLine="720"/>
        <w:rPr>
          <w:rFonts w:cstheme="minorHAnsi"/>
        </w:rPr>
      </w:pPr>
      <w:r>
        <w:rPr>
          <w:rFonts w:cstheme="minorHAnsi"/>
        </w:rPr>
        <w:t>This new line of Twin</w:t>
      </w:r>
      <w:r w:rsidR="003555C0">
        <w:rPr>
          <w:rFonts w:cstheme="minorHAnsi"/>
        </w:rPr>
        <w:t>-R</w:t>
      </w:r>
      <w:r>
        <w:rPr>
          <w:rFonts w:cstheme="minorHAnsi"/>
        </w:rPr>
        <w:t>ow p</w:t>
      </w:r>
      <w:r w:rsidR="006157CC">
        <w:rPr>
          <w:rFonts w:cstheme="minorHAnsi"/>
        </w:rPr>
        <w:t>lanters is an expansion from the company’s existing Early Riser</w:t>
      </w:r>
      <w:r w:rsidR="006157CC" w:rsidRPr="00511381">
        <w:rPr>
          <w:rFonts w:cstheme="minorHAnsi"/>
          <w:vertAlign w:val="superscript"/>
        </w:rPr>
        <w:t>®</w:t>
      </w:r>
      <w:r w:rsidR="006157CC">
        <w:rPr>
          <w:rFonts w:cstheme="minorHAnsi"/>
        </w:rPr>
        <w:t xml:space="preserve"> planter lineup, which is recognized throughout the industry for delivering better stands, more uniform emergence and accurate populations. </w:t>
      </w:r>
      <w:r w:rsidR="006157CC" w:rsidRPr="003F60B5">
        <w:rPr>
          <w:rFonts w:cstheme="minorHAnsi"/>
        </w:rPr>
        <w:t xml:space="preserve">See more on </w:t>
      </w:r>
    </w:p>
    <w:p w:rsidR="00707D80" w:rsidRPr="00200ECE" w:rsidRDefault="006157CC" w:rsidP="00200ECE">
      <w:pPr>
        <w:spacing w:line="360" w:lineRule="auto"/>
        <w:rPr>
          <w:rFonts w:cstheme="minorHAnsi"/>
        </w:rPr>
      </w:pPr>
      <w:r w:rsidRPr="003F60B5">
        <w:rPr>
          <w:rFonts w:cstheme="minorHAnsi"/>
        </w:rPr>
        <w:t xml:space="preserve">Case IH </w:t>
      </w:r>
      <w:r>
        <w:rPr>
          <w:rFonts w:cstheme="minorHAnsi"/>
        </w:rPr>
        <w:t>p</w:t>
      </w:r>
      <w:r w:rsidRPr="003F60B5">
        <w:rPr>
          <w:rFonts w:cstheme="minorHAnsi"/>
        </w:rPr>
        <w:t xml:space="preserve">lanters at </w:t>
      </w:r>
      <w:hyperlink r:id="rId16" w:history="1">
        <w:r w:rsidRPr="003F60B5">
          <w:rPr>
            <w:rStyle w:val="Hyperlink"/>
            <w:rFonts w:cstheme="minorHAnsi"/>
          </w:rPr>
          <w:t>www.caseih.com</w:t>
        </w:r>
      </w:hyperlink>
      <w:r w:rsidRPr="003F60B5">
        <w:rPr>
          <w:rFonts w:cstheme="minorHAnsi"/>
        </w:rPr>
        <w:t>.</w:t>
      </w:r>
      <w:r w:rsidR="00686942">
        <w:rPr>
          <w:rFonts w:ascii="Helvetica" w:hAnsi="Helvetica" w:cs="Helvetica"/>
        </w:rPr>
        <w:t xml:space="preserve"> </w:t>
      </w:r>
      <w:r w:rsidR="000C58B5">
        <w:rPr>
          <w:rFonts w:ascii="Helvetica" w:hAnsi="Helvetica" w:cs="Helvetica"/>
        </w:rPr>
        <w:br/>
      </w:r>
      <w:r w:rsidR="006F0470">
        <w:rPr>
          <w:rFonts w:ascii="Helvetica" w:hAnsi="Helvetica" w:cs="Helvetica"/>
        </w:rPr>
        <w:tab/>
      </w:r>
      <w:r w:rsidR="00514960" w:rsidRPr="0064754A">
        <w:rPr>
          <w:rFonts w:ascii="Helvetica" w:hAnsi="Helvetica" w:cs="Helvetica"/>
        </w:rPr>
        <w:t>C</w:t>
      </w:r>
      <w:r w:rsidR="00707D80" w:rsidRPr="0064754A">
        <w:rPr>
          <w:rFonts w:ascii="Helvetica" w:hAnsi="Helvetica" w:cs="Helvetica"/>
        </w:rPr>
        <w:t>ase IH is a global leader in agricultural equipment, committed to collaborating with its customers to develop the most powerful, productive, reliable equipment – designed to meet today’s agricultural challenges. Challenges like feeding an expanding global population on less land, meeting ever-changing government regulations and managing input costs. With headquarters in the United States, Case IH has a network of dealers and distributors that operates in over 160 countries. Case IH provides agricultural equipment systems, flexible financial service offerings and parts and service support for professional farmers and commercial operators through a dedicated network of professional dealers and distributors. Productivity enhancing products include tractors; combines and harvesters; hay and forage equipment; tillage tools; planting and seeding systems; sprayers and applicators; site-specific farming tools and utility vehicles. Case IH is a brand of CNH (NYSE: CNH), a majority-owned subsidiary of Fiat Industrial S.p.A. (FI.MI).</w:t>
      </w:r>
    </w:p>
    <w:p w:rsidR="00586D92" w:rsidRPr="0064754A" w:rsidRDefault="00586D92" w:rsidP="00707D80">
      <w:pPr>
        <w:tabs>
          <w:tab w:val="left" w:pos="720"/>
        </w:tabs>
        <w:spacing w:line="360" w:lineRule="auto"/>
        <w:jc w:val="center"/>
        <w:rPr>
          <w:rFonts w:ascii="Helvetica" w:hAnsi="Helvetica" w:cs="Helvetica"/>
        </w:rPr>
      </w:pPr>
      <w:r w:rsidRPr="0064754A">
        <w:rPr>
          <w:rFonts w:ascii="Helvetica" w:hAnsi="Helvetica" w:cs="Helvetica"/>
        </w:rPr>
        <w:t>###</w:t>
      </w:r>
    </w:p>
    <w:p w:rsidR="00284414" w:rsidRDefault="00586D92" w:rsidP="00474085">
      <w:pPr>
        <w:autoSpaceDE w:val="0"/>
        <w:autoSpaceDN w:val="0"/>
        <w:adjustRightInd w:val="0"/>
        <w:spacing w:line="360" w:lineRule="auto"/>
        <w:jc w:val="center"/>
        <w:rPr>
          <w:rFonts w:ascii="Helvetica" w:hAnsi="Helvetica" w:cs="Helvetica"/>
          <w:sz w:val="18"/>
          <w:szCs w:val="18"/>
        </w:rPr>
      </w:pPr>
      <w:r w:rsidRPr="0064754A">
        <w:rPr>
          <w:rFonts w:ascii="Helvetica" w:hAnsi="Helvetica" w:cs="Helvetica"/>
          <w:sz w:val="18"/>
          <w:szCs w:val="18"/>
        </w:rPr>
        <w:t>For more information,</w:t>
      </w:r>
      <w:r w:rsidRPr="0064754A">
        <w:t xml:space="preserve"> </w:t>
      </w:r>
      <w:r w:rsidR="00734BA0" w:rsidRPr="0064754A">
        <w:rPr>
          <w:rFonts w:ascii="Helvetica" w:hAnsi="Helvetica" w:cs="Helvetica"/>
          <w:sz w:val="18"/>
          <w:szCs w:val="18"/>
        </w:rPr>
        <w:t xml:space="preserve">visit </w:t>
      </w:r>
      <w:hyperlink r:id="rId17" w:history="1">
        <w:r w:rsidR="00734BA0" w:rsidRPr="0064754A">
          <w:rPr>
            <w:rStyle w:val="Hyperlink"/>
            <w:rFonts w:ascii="Helvetica" w:hAnsi="Helvetica" w:cs="Helvetica"/>
            <w:color w:val="auto"/>
            <w:sz w:val="18"/>
            <w:szCs w:val="18"/>
          </w:rPr>
          <w:t>www.caseih.com</w:t>
        </w:r>
      </w:hyperlink>
      <w:r w:rsidRPr="0064754A">
        <w:rPr>
          <w:rFonts w:ascii="Helvetica" w:hAnsi="Helvetica" w:cs="Helvetica"/>
          <w:sz w:val="18"/>
          <w:szCs w:val="18"/>
        </w:rPr>
        <w:t>.</w:t>
      </w:r>
    </w:p>
    <w:p w:rsidR="00C03736" w:rsidRDefault="00C03736" w:rsidP="00474085">
      <w:pPr>
        <w:autoSpaceDE w:val="0"/>
        <w:autoSpaceDN w:val="0"/>
        <w:adjustRightInd w:val="0"/>
        <w:spacing w:line="360" w:lineRule="auto"/>
        <w:jc w:val="center"/>
        <w:rPr>
          <w:rFonts w:ascii="Helvetica" w:hAnsi="Helvetica" w:cs="Helvetica"/>
          <w:sz w:val="18"/>
          <w:szCs w:val="18"/>
        </w:rPr>
      </w:pPr>
    </w:p>
    <w:p w:rsidR="00C03736" w:rsidRDefault="00C03736" w:rsidP="00E94CF8">
      <w:pPr>
        <w:autoSpaceDE w:val="0"/>
        <w:autoSpaceDN w:val="0"/>
        <w:adjustRightInd w:val="0"/>
        <w:spacing w:line="360" w:lineRule="auto"/>
        <w:rPr>
          <w:rFonts w:ascii="Helvetica" w:hAnsi="Helvetica" w:cs="Helvetica"/>
          <w:sz w:val="18"/>
          <w:szCs w:val="18"/>
        </w:rPr>
      </w:pPr>
    </w:p>
    <w:p w:rsidR="00E94CF8" w:rsidRDefault="00E94CF8" w:rsidP="00E94CF8">
      <w:pPr>
        <w:autoSpaceDE w:val="0"/>
        <w:autoSpaceDN w:val="0"/>
        <w:adjustRightInd w:val="0"/>
        <w:spacing w:line="360" w:lineRule="auto"/>
        <w:rPr>
          <w:rFonts w:ascii="Helvetica" w:hAnsi="Helvetica" w:cs="Helvetica"/>
          <w:sz w:val="18"/>
          <w:szCs w:val="18"/>
        </w:rPr>
      </w:pPr>
    </w:p>
    <w:p w:rsidR="006157CC" w:rsidRDefault="006157CC" w:rsidP="006157CC">
      <w:pPr>
        <w:autoSpaceDE w:val="0"/>
        <w:autoSpaceDN w:val="0"/>
        <w:adjustRightInd w:val="0"/>
        <w:rPr>
          <w:rFonts w:cstheme="minorHAnsi"/>
          <w:color w:val="000000"/>
        </w:rPr>
      </w:pPr>
    </w:p>
    <w:p w:rsidR="006157CC" w:rsidRDefault="006157CC" w:rsidP="006157CC">
      <w:pPr>
        <w:spacing w:line="360" w:lineRule="auto"/>
        <w:ind w:firstLine="720"/>
        <w:rPr>
          <w:rFonts w:ascii="Helvetica" w:hAnsi="Helvetica" w:cs="Helvetica"/>
          <w:color w:val="181717"/>
        </w:rPr>
      </w:pPr>
    </w:p>
    <w:p w:rsidR="006157CC" w:rsidRPr="006157CC" w:rsidRDefault="006157CC" w:rsidP="006157CC">
      <w:pPr>
        <w:autoSpaceDE w:val="0"/>
        <w:autoSpaceDN w:val="0"/>
        <w:adjustRightInd w:val="0"/>
        <w:rPr>
          <w:rFonts w:ascii="Helvetica" w:hAnsi="Helvetica" w:cstheme="minorHAnsi"/>
          <w:color w:val="000000"/>
        </w:rPr>
      </w:pPr>
    </w:p>
    <w:p w:rsidR="006157CC" w:rsidRPr="006157CC" w:rsidRDefault="00DE0FBC" w:rsidP="006157CC">
      <w:pPr>
        <w:spacing w:line="360" w:lineRule="auto"/>
        <w:rPr>
          <w:rFonts w:ascii="Helvetica" w:hAnsi="Helvetica" w:cs="Helvetica"/>
          <w:b/>
          <w:color w:val="181717"/>
        </w:rPr>
      </w:pPr>
      <w:r>
        <w:rPr>
          <w:rFonts w:ascii="Helvetica" w:hAnsi="Helvetica" w:cs="Helvetica"/>
          <w:b/>
          <w:noProof/>
          <w:color w:val="181717"/>
        </w:rPr>
        <w:lastRenderedPageBreak/>
        <w:drawing>
          <wp:inline distT="0" distB="0" distL="0" distR="0">
            <wp:extent cx="5943600" cy="4457700"/>
            <wp:effectExtent l="19050" t="0" r="0" b="0"/>
            <wp:docPr id="2" name="Picture 1" descr="DSC0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02.JPG"/>
                    <pic:cNvPicPr/>
                  </pic:nvPicPr>
                  <pic:blipFill>
                    <a:blip r:embed="rId18"/>
                    <a:stretch>
                      <a:fillRect/>
                    </a:stretch>
                  </pic:blipFill>
                  <pic:spPr>
                    <a:xfrm>
                      <a:off x="0" y="0"/>
                      <a:ext cx="5943600" cy="4457700"/>
                    </a:xfrm>
                    <a:prstGeom prst="rect">
                      <a:avLst/>
                    </a:prstGeom>
                  </pic:spPr>
                </pic:pic>
              </a:graphicData>
            </a:graphic>
          </wp:inline>
        </w:drawing>
      </w:r>
    </w:p>
    <w:p w:rsidR="006157CC" w:rsidRPr="006157CC" w:rsidRDefault="00DF13EC" w:rsidP="006157CC">
      <w:pPr>
        <w:autoSpaceDE w:val="0"/>
        <w:autoSpaceDN w:val="0"/>
        <w:adjustRightInd w:val="0"/>
        <w:rPr>
          <w:rFonts w:ascii="Helvetica" w:hAnsi="Helvetica" w:cstheme="minorHAnsi"/>
          <w:color w:val="000000"/>
        </w:rPr>
      </w:pPr>
      <w:r>
        <w:rPr>
          <w:rFonts w:ascii="Helvetica" w:hAnsi="Helvetica" w:cs="Helvetica"/>
          <w:b/>
        </w:rPr>
        <w:t>Photo caption</w:t>
      </w:r>
      <w:r w:rsidR="006157CC" w:rsidRPr="006157CC">
        <w:rPr>
          <w:rFonts w:ascii="Helvetica" w:hAnsi="Helvetica" w:cs="Helvetica"/>
          <w:b/>
        </w:rPr>
        <w:t xml:space="preserve">: </w:t>
      </w:r>
      <w:r w:rsidR="006157CC" w:rsidRPr="006157CC">
        <w:rPr>
          <w:rFonts w:ascii="Helvetica" w:hAnsi="Helvetica" w:cstheme="minorHAnsi"/>
          <w:color w:val="000000"/>
        </w:rPr>
        <w:t>Twin</w:t>
      </w:r>
      <w:r w:rsidR="002B64A6">
        <w:rPr>
          <w:rFonts w:ascii="Helvetica" w:hAnsi="Helvetica" w:cstheme="minorHAnsi"/>
          <w:color w:val="000000"/>
        </w:rPr>
        <w:t>-</w:t>
      </w:r>
      <w:r w:rsidR="006157CC" w:rsidRPr="006157CC">
        <w:rPr>
          <w:rFonts w:ascii="Helvetica" w:hAnsi="Helvetica" w:cstheme="minorHAnsi"/>
          <w:color w:val="000000"/>
        </w:rPr>
        <w:t>Row</w:t>
      </w:r>
      <w:r w:rsidR="00B86E44">
        <w:rPr>
          <w:rFonts w:ascii="Helvetica" w:hAnsi="Helvetica" w:cstheme="minorHAnsi"/>
          <w:color w:val="000000"/>
        </w:rPr>
        <w:t xml:space="preserve"> p</w:t>
      </w:r>
      <w:r w:rsidR="006157CC" w:rsidRPr="006157CC">
        <w:rPr>
          <w:rFonts w:ascii="Helvetica" w:hAnsi="Helvetica" w:cstheme="minorHAnsi"/>
          <w:color w:val="000000"/>
        </w:rPr>
        <w:t xml:space="preserve">lanters are the newest addition to the Case IH planter family. This technology allows producers to use higher plant populations, which pay dividends in higher yields. </w:t>
      </w:r>
    </w:p>
    <w:p w:rsidR="00F438D5" w:rsidRPr="007C16EC" w:rsidRDefault="00F438D5" w:rsidP="007C16EC">
      <w:pPr>
        <w:autoSpaceDE w:val="0"/>
        <w:autoSpaceDN w:val="0"/>
        <w:adjustRightInd w:val="0"/>
        <w:spacing w:line="360" w:lineRule="auto"/>
        <w:rPr>
          <w:rFonts w:ascii="Helvetica" w:hAnsi="Helvetica" w:cs="Helvetica"/>
          <w:b/>
        </w:rPr>
      </w:pPr>
    </w:p>
    <w:p w:rsidR="00C03736" w:rsidRPr="0064754A" w:rsidRDefault="00C03736" w:rsidP="00474085">
      <w:pPr>
        <w:autoSpaceDE w:val="0"/>
        <w:autoSpaceDN w:val="0"/>
        <w:adjustRightInd w:val="0"/>
        <w:spacing w:line="360" w:lineRule="auto"/>
        <w:jc w:val="center"/>
        <w:rPr>
          <w:rFonts w:cs="Arial"/>
          <w:sz w:val="17"/>
          <w:szCs w:val="17"/>
        </w:rPr>
      </w:pPr>
    </w:p>
    <w:sectPr w:rsidR="00C03736" w:rsidRPr="0064754A" w:rsidSect="00734BA0">
      <w:headerReference w:type="default"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ECF" w:rsidRDefault="00A90ECF" w:rsidP="00007CD3">
      <w:r>
        <w:separator/>
      </w:r>
    </w:p>
  </w:endnote>
  <w:endnote w:type="continuationSeparator" w:id="0">
    <w:p w:rsidR="00A90ECF" w:rsidRDefault="00A90ECF" w:rsidP="0000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Bold">
    <w:altName w:val="Trade Gothic LT Std Bold"/>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188" w:rsidRDefault="006C6188" w:rsidP="009855DC">
    <w:pPr>
      <w:rPr>
        <w:rFonts w:ascii="Gill Sans MT" w:hAnsi="Gill Sans MT"/>
        <w:sz w:val="16"/>
      </w:rPr>
    </w:pPr>
    <w:r>
      <w:rPr>
        <w:rFonts w:ascii="Gill Sans MT" w:hAnsi="Gill Sans MT"/>
        <w:sz w:val="16"/>
      </w:rPr>
      <w:t>700 State Street, Racine, WI 53404 USA</w:t>
    </w:r>
  </w:p>
  <w:p w:rsidR="006C6188" w:rsidRDefault="006C61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ECF" w:rsidRDefault="00A90ECF" w:rsidP="00007CD3">
      <w:r>
        <w:separator/>
      </w:r>
    </w:p>
  </w:footnote>
  <w:footnote w:type="continuationSeparator" w:id="0">
    <w:p w:rsidR="00A90ECF" w:rsidRDefault="00A90ECF" w:rsidP="00007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188" w:rsidRPr="00497322" w:rsidRDefault="006C6188" w:rsidP="00497322">
    <w:pPr>
      <w:ind w:right="-540"/>
      <w:rPr>
        <w:rFonts w:cs="Arial"/>
        <w:i/>
        <w:sz w:val="18"/>
        <w:szCs w:val="18"/>
      </w:rPr>
    </w:pPr>
    <w:r w:rsidRPr="00497322">
      <w:rPr>
        <w:rFonts w:cs="Arial"/>
        <w:i/>
        <w:sz w:val="18"/>
        <w:szCs w:val="18"/>
      </w:rPr>
      <w:t xml:space="preserve">Case IH </w:t>
    </w:r>
    <w:r>
      <w:rPr>
        <w:rFonts w:cs="Arial"/>
        <w:i/>
        <w:sz w:val="18"/>
        <w:szCs w:val="18"/>
      </w:rPr>
      <w:t xml:space="preserve">Twin-Row Planters Offer Innovative Technology </w:t>
    </w:r>
    <w:r>
      <w:rPr>
        <w:i/>
        <w:sz w:val="18"/>
        <w:szCs w:val="18"/>
      </w:rPr>
      <w:t xml:space="preserve">/Page </w:t>
    </w:r>
    <w:r w:rsidR="000D4E86" w:rsidRPr="007C5296">
      <w:rPr>
        <w:i/>
        <w:sz w:val="18"/>
        <w:szCs w:val="18"/>
      </w:rPr>
      <w:fldChar w:fldCharType="begin"/>
    </w:r>
    <w:r w:rsidRPr="007C5296">
      <w:rPr>
        <w:i/>
        <w:sz w:val="18"/>
        <w:szCs w:val="18"/>
      </w:rPr>
      <w:instrText xml:space="preserve"> PAGE   \* MERGEFORMAT </w:instrText>
    </w:r>
    <w:r w:rsidR="000D4E86" w:rsidRPr="007C5296">
      <w:rPr>
        <w:i/>
        <w:sz w:val="18"/>
        <w:szCs w:val="18"/>
      </w:rPr>
      <w:fldChar w:fldCharType="separate"/>
    </w:r>
    <w:r w:rsidR="00EA43B3">
      <w:rPr>
        <w:i/>
        <w:noProof/>
        <w:sz w:val="18"/>
        <w:szCs w:val="18"/>
      </w:rPr>
      <w:t>4</w:t>
    </w:r>
    <w:r w:rsidR="000D4E86" w:rsidRPr="007C5296">
      <w:rPr>
        <w:i/>
        <w:sz w:val="18"/>
        <w:szCs w:val="18"/>
      </w:rPr>
      <w:fldChar w:fldCharType="end"/>
    </w:r>
  </w:p>
  <w:p w:rsidR="006C6188" w:rsidRDefault="006C61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8CE983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28D5D9B"/>
    <w:multiLevelType w:val="hybridMultilevel"/>
    <w:tmpl w:val="A392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036FF1"/>
    <w:multiLevelType w:val="multilevel"/>
    <w:tmpl w:val="9D6C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C02845"/>
    <w:multiLevelType w:val="multilevel"/>
    <w:tmpl w:val="307C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967305"/>
    <w:multiLevelType w:val="hybridMultilevel"/>
    <w:tmpl w:val="AD1A5400"/>
    <w:lvl w:ilvl="0" w:tplc="FAAA176E">
      <w:start w:val="1"/>
      <w:numFmt w:val="bullet"/>
      <w:lvlText w:val="•"/>
      <w:lvlJc w:val="left"/>
      <w:pPr>
        <w:tabs>
          <w:tab w:val="num" w:pos="720"/>
        </w:tabs>
        <w:ind w:left="720" w:hanging="360"/>
      </w:pPr>
      <w:rPr>
        <w:rFonts w:ascii="Arial" w:hAnsi="Arial" w:hint="default"/>
      </w:rPr>
    </w:lvl>
    <w:lvl w:ilvl="1" w:tplc="20140F4A" w:tentative="1">
      <w:start w:val="1"/>
      <w:numFmt w:val="bullet"/>
      <w:lvlText w:val="•"/>
      <w:lvlJc w:val="left"/>
      <w:pPr>
        <w:tabs>
          <w:tab w:val="num" w:pos="1440"/>
        </w:tabs>
        <w:ind w:left="1440" w:hanging="360"/>
      </w:pPr>
      <w:rPr>
        <w:rFonts w:ascii="Arial" w:hAnsi="Arial" w:hint="default"/>
      </w:rPr>
    </w:lvl>
    <w:lvl w:ilvl="2" w:tplc="E55C8644" w:tentative="1">
      <w:start w:val="1"/>
      <w:numFmt w:val="bullet"/>
      <w:lvlText w:val="•"/>
      <w:lvlJc w:val="left"/>
      <w:pPr>
        <w:tabs>
          <w:tab w:val="num" w:pos="2160"/>
        </w:tabs>
        <w:ind w:left="2160" w:hanging="360"/>
      </w:pPr>
      <w:rPr>
        <w:rFonts w:ascii="Arial" w:hAnsi="Arial" w:hint="default"/>
      </w:rPr>
    </w:lvl>
    <w:lvl w:ilvl="3" w:tplc="899800A8" w:tentative="1">
      <w:start w:val="1"/>
      <w:numFmt w:val="bullet"/>
      <w:lvlText w:val="•"/>
      <w:lvlJc w:val="left"/>
      <w:pPr>
        <w:tabs>
          <w:tab w:val="num" w:pos="2880"/>
        </w:tabs>
        <w:ind w:left="2880" w:hanging="360"/>
      </w:pPr>
      <w:rPr>
        <w:rFonts w:ascii="Arial" w:hAnsi="Arial" w:hint="default"/>
      </w:rPr>
    </w:lvl>
    <w:lvl w:ilvl="4" w:tplc="A102301A" w:tentative="1">
      <w:start w:val="1"/>
      <w:numFmt w:val="bullet"/>
      <w:lvlText w:val="•"/>
      <w:lvlJc w:val="left"/>
      <w:pPr>
        <w:tabs>
          <w:tab w:val="num" w:pos="3600"/>
        </w:tabs>
        <w:ind w:left="3600" w:hanging="360"/>
      </w:pPr>
      <w:rPr>
        <w:rFonts w:ascii="Arial" w:hAnsi="Arial" w:hint="default"/>
      </w:rPr>
    </w:lvl>
    <w:lvl w:ilvl="5" w:tplc="D020E44A" w:tentative="1">
      <w:start w:val="1"/>
      <w:numFmt w:val="bullet"/>
      <w:lvlText w:val="•"/>
      <w:lvlJc w:val="left"/>
      <w:pPr>
        <w:tabs>
          <w:tab w:val="num" w:pos="4320"/>
        </w:tabs>
        <w:ind w:left="4320" w:hanging="360"/>
      </w:pPr>
      <w:rPr>
        <w:rFonts w:ascii="Arial" w:hAnsi="Arial" w:hint="default"/>
      </w:rPr>
    </w:lvl>
    <w:lvl w:ilvl="6" w:tplc="6B4A8BB4" w:tentative="1">
      <w:start w:val="1"/>
      <w:numFmt w:val="bullet"/>
      <w:lvlText w:val="•"/>
      <w:lvlJc w:val="left"/>
      <w:pPr>
        <w:tabs>
          <w:tab w:val="num" w:pos="5040"/>
        </w:tabs>
        <w:ind w:left="5040" w:hanging="360"/>
      </w:pPr>
      <w:rPr>
        <w:rFonts w:ascii="Arial" w:hAnsi="Arial" w:hint="default"/>
      </w:rPr>
    </w:lvl>
    <w:lvl w:ilvl="7" w:tplc="0FCC76FE" w:tentative="1">
      <w:start w:val="1"/>
      <w:numFmt w:val="bullet"/>
      <w:lvlText w:val="•"/>
      <w:lvlJc w:val="left"/>
      <w:pPr>
        <w:tabs>
          <w:tab w:val="num" w:pos="5760"/>
        </w:tabs>
        <w:ind w:left="5760" w:hanging="360"/>
      </w:pPr>
      <w:rPr>
        <w:rFonts w:ascii="Arial" w:hAnsi="Arial" w:hint="default"/>
      </w:rPr>
    </w:lvl>
    <w:lvl w:ilvl="8" w:tplc="67384246" w:tentative="1">
      <w:start w:val="1"/>
      <w:numFmt w:val="bullet"/>
      <w:lvlText w:val="•"/>
      <w:lvlJc w:val="left"/>
      <w:pPr>
        <w:tabs>
          <w:tab w:val="num" w:pos="6480"/>
        </w:tabs>
        <w:ind w:left="6480" w:hanging="360"/>
      </w:pPr>
      <w:rPr>
        <w:rFonts w:ascii="Arial" w:hAnsi="Arial" w:hint="default"/>
      </w:rPr>
    </w:lvl>
  </w:abstractNum>
  <w:abstractNum w:abstractNumId="5">
    <w:nsid w:val="43B35FE7"/>
    <w:multiLevelType w:val="multilevel"/>
    <w:tmpl w:val="B56A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777F7C"/>
    <w:multiLevelType w:val="multilevel"/>
    <w:tmpl w:val="2402D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0769AE"/>
    <w:multiLevelType w:val="hybridMultilevel"/>
    <w:tmpl w:val="27CA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8368FB"/>
    <w:multiLevelType w:val="hybridMultilevel"/>
    <w:tmpl w:val="72CC91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C374587"/>
    <w:multiLevelType w:val="hybridMultilevel"/>
    <w:tmpl w:val="8E967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D970E3B"/>
    <w:multiLevelType w:val="multilevel"/>
    <w:tmpl w:val="2AD8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2"/>
  </w:num>
  <w:num w:numId="4">
    <w:abstractNumId w:val="10"/>
  </w:num>
  <w:num w:numId="5">
    <w:abstractNumId w:val="1"/>
  </w:num>
  <w:num w:numId="6">
    <w:abstractNumId w:val="6"/>
  </w:num>
  <w:num w:numId="7">
    <w:abstractNumId w:val="5"/>
  </w:num>
  <w:num w:numId="8">
    <w:abstractNumId w:val="3"/>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D92"/>
    <w:rsid w:val="00000FA3"/>
    <w:rsid w:val="000019C0"/>
    <w:rsid w:val="00002AB4"/>
    <w:rsid w:val="00002BA1"/>
    <w:rsid w:val="00007CD3"/>
    <w:rsid w:val="000100DF"/>
    <w:rsid w:val="00011843"/>
    <w:rsid w:val="000133BC"/>
    <w:rsid w:val="000146C0"/>
    <w:rsid w:val="0002054D"/>
    <w:rsid w:val="000261B5"/>
    <w:rsid w:val="0003298E"/>
    <w:rsid w:val="000357A7"/>
    <w:rsid w:val="00041EE7"/>
    <w:rsid w:val="00043C6E"/>
    <w:rsid w:val="0005006E"/>
    <w:rsid w:val="0005027C"/>
    <w:rsid w:val="00050E72"/>
    <w:rsid w:val="0005332A"/>
    <w:rsid w:val="00055042"/>
    <w:rsid w:val="00056412"/>
    <w:rsid w:val="00060C24"/>
    <w:rsid w:val="0006574B"/>
    <w:rsid w:val="00067A24"/>
    <w:rsid w:val="0007032C"/>
    <w:rsid w:val="00071DF5"/>
    <w:rsid w:val="00071F5A"/>
    <w:rsid w:val="00072AE8"/>
    <w:rsid w:val="00072F47"/>
    <w:rsid w:val="00080B72"/>
    <w:rsid w:val="00083377"/>
    <w:rsid w:val="00083D6A"/>
    <w:rsid w:val="00084905"/>
    <w:rsid w:val="00085CA4"/>
    <w:rsid w:val="00093377"/>
    <w:rsid w:val="00094A7C"/>
    <w:rsid w:val="000959F2"/>
    <w:rsid w:val="00096D5F"/>
    <w:rsid w:val="00097162"/>
    <w:rsid w:val="000A0560"/>
    <w:rsid w:val="000A180B"/>
    <w:rsid w:val="000A2BA6"/>
    <w:rsid w:val="000A3497"/>
    <w:rsid w:val="000A6A81"/>
    <w:rsid w:val="000B3BDA"/>
    <w:rsid w:val="000B40B5"/>
    <w:rsid w:val="000B6AAC"/>
    <w:rsid w:val="000B6D93"/>
    <w:rsid w:val="000C0747"/>
    <w:rsid w:val="000C1915"/>
    <w:rsid w:val="000C438B"/>
    <w:rsid w:val="000C58B5"/>
    <w:rsid w:val="000D0BC6"/>
    <w:rsid w:val="000D41BC"/>
    <w:rsid w:val="000D4E86"/>
    <w:rsid w:val="000D65A6"/>
    <w:rsid w:val="000D7EA3"/>
    <w:rsid w:val="000E31D0"/>
    <w:rsid w:val="000F69D8"/>
    <w:rsid w:val="000F6B56"/>
    <w:rsid w:val="0010769A"/>
    <w:rsid w:val="00123AAB"/>
    <w:rsid w:val="001304A3"/>
    <w:rsid w:val="00131344"/>
    <w:rsid w:val="0013204D"/>
    <w:rsid w:val="00136CC3"/>
    <w:rsid w:val="00137187"/>
    <w:rsid w:val="0014041B"/>
    <w:rsid w:val="001460B3"/>
    <w:rsid w:val="00150291"/>
    <w:rsid w:val="001527A0"/>
    <w:rsid w:val="00154DA7"/>
    <w:rsid w:val="001552A7"/>
    <w:rsid w:val="00157B43"/>
    <w:rsid w:val="00163801"/>
    <w:rsid w:val="00172B71"/>
    <w:rsid w:val="001743A8"/>
    <w:rsid w:val="0018005A"/>
    <w:rsid w:val="00184D92"/>
    <w:rsid w:val="00193EC3"/>
    <w:rsid w:val="00194F86"/>
    <w:rsid w:val="001A25D0"/>
    <w:rsid w:val="001A4CA0"/>
    <w:rsid w:val="001A519B"/>
    <w:rsid w:val="001A5D43"/>
    <w:rsid w:val="001B1AF8"/>
    <w:rsid w:val="001B4D54"/>
    <w:rsid w:val="001C081A"/>
    <w:rsid w:val="001C0903"/>
    <w:rsid w:val="001C34F2"/>
    <w:rsid w:val="001D032A"/>
    <w:rsid w:val="001D0D15"/>
    <w:rsid w:val="001D3CAE"/>
    <w:rsid w:val="001D5788"/>
    <w:rsid w:val="001D7947"/>
    <w:rsid w:val="001E69D0"/>
    <w:rsid w:val="001E6F42"/>
    <w:rsid w:val="001E7F5F"/>
    <w:rsid w:val="001F54CB"/>
    <w:rsid w:val="001F598E"/>
    <w:rsid w:val="001F721B"/>
    <w:rsid w:val="00200ECE"/>
    <w:rsid w:val="002041AD"/>
    <w:rsid w:val="00205245"/>
    <w:rsid w:val="002070F3"/>
    <w:rsid w:val="0021194A"/>
    <w:rsid w:val="00212A1F"/>
    <w:rsid w:val="002139AC"/>
    <w:rsid w:val="00217638"/>
    <w:rsid w:val="00222976"/>
    <w:rsid w:val="002327DC"/>
    <w:rsid w:val="002443C5"/>
    <w:rsid w:val="00245A37"/>
    <w:rsid w:val="00246183"/>
    <w:rsid w:val="00250CC6"/>
    <w:rsid w:val="002527A2"/>
    <w:rsid w:val="00253E40"/>
    <w:rsid w:val="00254058"/>
    <w:rsid w:val="00261218"/>
    <w:rsid w:val="00263888"/>
    <w:rsid w:val="002652B5"/>
    <w:rsid w:val="00265E23"/>
    <w:rsid w:val="002701AA"/>
    <w:rsid w:val="002800C6"/>
    <w:rsid w:val="00280162"/>
    <w:rsid w:val="00284414"/>
    <w:rsid w:val="0028789D"/>
    <w:rsid w:val="00287A1F"/>
    <w:rsid w:val="00290BE6"/>
    <w:rsid w:val="00291439"/>
    <w:rsid w:val="002947CF"/>
    <w:rsid w:val="002953CF"/>
    <w:rsid w:val="00296D74"/>
    <w:rsid w:val="002A5FF9"/>
    <w:rsid w:val="002A6CBF"/>
    <w:rsid w:val="002B1A77"/>
    <w:rsid w:val="002B1A83"/>
    <w:rsid w:val="002B4496"/>
    <w:rsid w:val="002B64A6"/>
    <w:rsid w:val="002B6DB5"/>
    <w:rsid w:val="002C69A8"/>
    <w:rsid w:val="002D18F4"/>
    <w:rsid w:val="002D2EF3"/>
    <w:rsid w:val="002D795A"/>
    <w:rsid w:val="002E0F3E"/>
    <w:rsid w:val="002E497E"/>
    <w:rsid w:val="002E4D36"/>
    <w:rsid w:val="002F0151"/>
    <w:rsid w:val="002F0A9A"/>
    <w:rsid w:val="002F28AD"/>
    <w:rsid w:val="002F79DF"/>
    <w:rsid w:val="003009F6"/>
    <w:rsid w:val="003046D4"/>
    <w:rsid w:val="00304A84"/>
    <w:rsid w:val="00305DC3"/>
    <w:rsid w:val="00306D67"/>
    <w:rsid w:val="00307D2F"/>
    <w:rsid w:val="00315CB9"/>
    <w:rsid w:val="0031708F"/>
    <w:rsid w:val="00317296"/>
    <w:rsid w:val="00321397"/>
    <w:rsid w:val="00325E25"/>
    <w:rsid w:val="0032715F"/>
    <w:rsid w:val="0033246A"/>
    <w:rsid w:val="003325F8"/>
    <w:rsid w:val="0033290D"/>
    <w:rsid w:val="00332C52"/>
    <w:rsid w:val="003372A4"/>
    <w:rsid w:val="0034093D"/>
    <w:rsid w:val="0034239E"/>
    <w:rsid w:val="00342D7A"/>
    <w:rsid w:val="0034375A"/>
    <w:rsid w:val="00345EF1"/>
    <w:rsid w:val="00346E23"/>
    <w:rsid w:val="003518B0"/>
    <w:rsid w:val="00351F23"/>
    <w:rsid w:val="0035210A"/>
    <w:rsid w:val="003555C0"/>
    <w:rsid w:val="003562C0"/>
    <w:rsid w:val="00360D26"/>
    <w:rsid w:val="00360F3D"/>
    <w:rsid w:val="0036479C"/>
    <w:rsid w:val="003647FC"/>
    <w:rsid w:val="0036552E"/>
    <w:rsid w:val="00365549"/>
    <w:rsid w:val="00365CB8"/>
    <w:rsid w:val="00370A79"/>
    <w:rsid w:val="00370DF4"/>
    <w:rsid w:val="003733AE"/>
    <w:rsid w:val="00374977"/>
    <w:rsid w:val="00375724"/>
    <w:rsid w:val="00377788"/>
    <w:rsid w:val="00383C9E"/>
    <w:rsid w:val="00390302"/>
    <w:rsid w:val="00390E97"/>
    <w:rsid w:val="003965A1"/>
    <w:rsid w:val="00397D6C"/>
    <w:rsid w:val="003A29EA"/>
    <w:rsid w:val="003A2CE1"/>
    <w:rsid w:val="003A44BF"/>
    <w:rsid w:val="003A4628"/>
    <w:rsid w:val="003A78D4"/>
    <w:rsid w:val="003B0709"/>
    <w:rsid w:val="003B0E14"/>
    <w:rsid w:val="003B127B"/>
    <w:rsid w:val="003B3E68"/>
    <w:rsid w:val="003C42E5"/>
    <w:rsid w:val="003D04AB"/>
    <w:rsid w:val="003D414D"/>
    <w:rsid w:val="003D4CB1"/>
    <w:rsid w:val="003E18AE"/>
    <w:rsid w:val="003E49E1"/>
    <w:rsid w:val="003E4C1F"/>
    <w:rsid w:val="003E6C28"/>
    <w:rsid w:val="003E6CE7"/>
    <w:rsid w:val="003E72B8"/>
    <w:rsid w:val="003F42CF"/>
    <w:rsid w:val="003F6931"/>
    <w:rsid w:val="003F7235"/>
    <w:rsid w:val="00400954"/>
    <w:rsid w:val="00401683"/>
    <w:rsid w:val="00404491"/>
    <w:rsid w:val="00404CF2"/>
    <w:rsid w:val="00413F2B"/>
    <w:rsid w:val="004156D5"/>
    <w:rsid w:val="00415959"/>
    <w:rsid w:val="00426263"/>
    <w:rsid w:val="00427BE5"/>
    <w:rsid w:val="004329CB"/>
    <w:rsid w:val="00432E03"/>
    <w:rsid w:val="0043324F"/>
    <w:rsid w:val="00435144"/>
    <w:rsid w:val="00436B31"/>
    <w:rsid w:val="00436B6C"/>
    <w:rsid w:val="00437AC4"/>
    <w:rsid w:val="00441050"/>
    <w:rsid w:val="004419C7"/>
    <w:rsid w:val="004461AE"/>
    <w:rsid w:val="004463B0"/>
    <w:rsid w:val="004558B6"/>
    <w:rsid w:val="0046686D"/>
    <w:rsid w:val="00470CDF"/>
    <w:rsid w:val="00474085"/>
    <w:rsid w:val="00475197"/>
    <w:rsid w:val="00475874"/>
    <w:rsid w:val="004812C2"/>
    <w:rsid w:val="004819C3"/>
    <w:rsid w:val="00484FC0"/>
    <w:rsid w:val="00491153"/>
    <w:rsid w:val="004954F9"/>
    <w:rsid w:val="00497322"/>
    <w:rsid w:val="004A2638"/>
    <w:rsid w:val="004A5E0D"/>
    <w:rsid w:val="004B1A76"/>
    <w:rsid w:val="004B2639"/>
    <w:rsid w:val="004B2CE1"/>
    <w:rsid w:val="004B4AD6"/>
    <w:rsid w:val="004B4D27"/>
    <w:rsid w:val="004B5B67"/>
    <w:rsid w:val="004B6F09"/>
    <w:rsid w:val="004D4374"/>
    <w:rsid w:val="004D4446"/>
    <w:rsid w:val="004D4BAE"/>
    <w:rsid w:val="004D77E6"/>
    <w:rsid w:val="004D7A33"/>
    <w:rsid w:val="004E2236"/>
    <w:rsid w:val="004E2428"/>
    <w:rsid w:val="004E2B1B"/>
    <w:rsid w:val="004E3239"/>
    <w:rsid w:val="004E344E"/>
    <w:rsid w:val="004E3EEC"/>
    <w:rsid w:val="004E57AC"/>
    <w:rsid w:val="004E672D"/>
    <w:rsid w:val="00501B41"/>
    <w:rsid w:val="00503402"/>
    <w:rsid w:val="00506540"/>
    <w:rsid w:val="005102B1"/>
    <w:rsid w:val="00514960"/>
    <w:rsid w:val="00526485"/>
    <w:rsid w:val="00535A06"/>
    <w:rsid w:val="00537EF8"/>
    <w:rsid w:val="0054021F"/>
    <w:rsid w:val="00540B58"/>
    <w:rsid w:val="00542872"/>
    <w:rsid w:val="00543CF1"/>
    <w:rsid w:val="0054454D"/>
    <w:rsid w:val="0054457E"/>
    <w:rsid w:val="0054508D"/>
    <w:rsid w:val="00552547"/>
    <w:rsid w:val="00555D8E"/>
    <w:rsid w:val="005608D7"/>
    <w:rsid w:val="00563E52"/>
    <w:rsid w:val="00567779"/>
    <w:rsid w:val="005750B5"/>
    <w:rsid w:val="00575824"/>
    <w:rsid w:val="00576E10"/>
    <w:rsid w:val="0058650B"/>
    <w:rsid w:val="00586D92"/>
    <w:rsid w:val="005954E1"/>
    <w:rsid w:val="00596718"/>
    <w:rsid w:val="00597040"/>
    <w:rsid w:val="005A39D4"/>
    <w:rsid w:val="005B2590"/>
    <w:rsid w:val="005B40BC"/>
    <w:rsid w:val="005B4F3D"/>
    <w:rsid w:val="005C35B8"/>
    <w:rsid w:val="005D4AEF"/>
    <w:rsid w:val="005D6AF5"/>
    <w:rsid w:val="005E0481"/>
    <w:rsid w:val="005E1941"/>
    <w:rsid w:val="005E7C93"/>
    <w:rsid w:val="005F6F7B"/>
    <w:rsid w:val="0060043B"/>
    <w:rsid w:val="0060160B"/>
    <w:rsid w:val="00604069"/>
    <w:rsid w:val="00612778"/>
    <w:rsid w:val="00613534"/>
    <w:rsid w:val="00614988"/>
    <w:rsid w:val="006157CC"/>
    <w:rsid w:val="00620273"/>
    <w:rsid w:val="006207A9"/>
    <w:rsid w:val="00623ABC"/>
    <w:rsid w:val="00624789"/>
    <w:rsid w:val="006252A9"/>
    <w:rsid w:val="006302A3"/>
    <w:rsid w:val="00634E62"/>
    <w:rsid w:val="00637952"/>
    <w:rsid w:val="006459BF"/>
    <w:rsid w:val="0064754A"/>
    <w:rsid w:val="00653E37"/>
    <w:rsid w:val="00654EF4"/>
    <w:rsid w:val="0065634C"/>
    <w:rsid w:val="006576F9"/>
    <w:rsid w:val="00661DEA"/>
    <w:rsid w:val="00662BD9"/>
    <w:rsid w:val="00664B1F"/>
    <w:rsid w:val="00665142"/>
    <w:rsid w:val="00665D7E"/>
    <w:rsid w:val="00672BB4"/>
    <w:rsid w:val="0067616D"/>
    <w:rsid w:val="0068273E"/>
    <w:rsid w:val="00682741"/>
    <w:rsid w:val="00686942"/>
    <w:rsid w:val="00687BD5"/>
    <w:rsid w:val="00687C25"/>
    <w:rsid w:val="00692D87"/>
    <w:rsid w:val="00697D5E"/>
    <w:rsid w:val="006A156B"/>
    <w:rsid w:val="006A6AD2"/>
    <w:rsid w:val="006A6C0E"/>
    <w:rsid w:val="006A738D"/>
    <w:rsid w:val="006B2A0B"/>
    <w:rsid w:val="006B6D86"/>
    <w:rsid w:val="006B6E8B"/>
    <w:rsid w:val="006B706D"/>
    <w:rsid w:val="006C0DD5"/>
    <w:rsid w:val="006C293B"/>
    <w:rsid w:val="006C48DD"/>
    <w:rsid w:val="006C6188"/>
    <w:rsid w:val="006C7A67"/>
    <w:rsid w:val="006C7D7E"/>
    <w:rsid w:val="006D3B6A"/>
    <w:rsid w:val="006D7D8F"/>
    <w:rsid w:val="006E1AC9"/>
    <w:rsid w:val="006E3EDD"/>
    <w:rsid w:val="006E53CF"/>
    <w:rsid w:val="006E6F7F"/>
    <w:rsid w:val="006F0470"/>
    <w:rsid w:val="006F2260"/>
    <w:rsid w:val="006F31D0"/>
    <w:rsid w:val="006F6421"/>
    <w:rsid w:val="006F722D"/>
    <w:rsid w:val="007009F4"/>
    <w:rsid w:val="007010DF"/>
    <w:rsid w:val="00703039"/>
    <w:rsid w:val="0070340B"/>
    <w:rsid w:val="00705FC8"/>
    <w:rsid w:val="00707D80"/>
    <w:rsid w:val="00714E60"/>
    <w:rsid w:val="007277F9"/>
    <w:rsid w:val="007312CD"/>
    <w:rsid w:val="007320C1"/>
    <w:rsid w:val="00732EC2"/>
    <w:rsid w:val="00733EAF"/>
    <w:rsid w:val="00734A7D"/>
    <w:rsid w:val="00734BA0"/>
    <w:rsid w:val="00736759"/>
    <w:rsid w:val="00737334"/>
    <w:rsid w:val="00737F1B"/>
    <w:rsid w:val="00742E69"/>
    <w:rsid w:val="007432DD"/>
    <w:rsid w:val="00746B12"/>
    <w:rsid w:val="0074769E"/>
    <w:rsid w:val="00747BF5"/>
    <w:rsid w:val="00750AB9"/>
    <w:rsid w:val="00750DDB"/>
    <w:rsid w:val="00755962"/>
    <w:rsid w:val="00757803"/>
    <w:rsid w:val="0076355B"/>
    <w:rsid w:val="00772F24"/>
    <w:rsid w:val="007738E4"/>
    <w:rsid w:val="00773D4A"/>
    <w:rsid w:val="00773D6F"/>
    <w:rsid w:val="00774961"/>
    <w:rsid w:val="0077601D"/>
    <w:rsid w:val="00781363"/>
    <w:rsid w:val="007841B3"/>
    <w:rsid w:val="00793AD0"/>
    <w:rsid w:val="00796291"/>
    <w:rsid w:val="007A272B"/>
    <w:rsid w:val="007A3AC5"/>
    <w:rsid w:val="007A48EB"/>
    <w:rsid w:val="007A7D05"/>
    <w:rsid w:val="007B5124"/>
    <w:rsid w:val="007C000C"/>
    <w:rsid w:val="007C16EC"/>
    <w:rsid w:val="007C54B2"/>
    <w:rsid w:val="007D48C7"/>
    <w:rsid w:val="007D7186"/>
    <w:rsid w:val="007E4411"/>
    <w:rsid w:val="007E5058"/>
    <w:rsid w:val="007E53E5"/>
    <w:rsid w:val="007F0D4F"/>
    <w:rsid w:val="007F30F8"/>
    <w:rsid w:val="007F7469"/>
    <w:rsid w:val="00800BF6"/>
    <w:rsid w:val="0080102D"/>
    <w:rsid w:val="00802E85"/>
    <w:rsid w:val="00804151"/>
    <w:rsid w:val="00806A34"/>
    <w:rsid w:val="0080743C"/>
    <w:rsid w:val="008139CD"/>
    <w:rsid w:val="00815717"/>
    <w:rsid w:val="008246E0"/>
    <w:rsid w:val="00827273"/>
    <w:rsid w:val="0083117C"/>
    <w:rsid w:val="00834258"/>
    <w:rsid w:val="00835724"/>
    <w:rsid w:val="00841F0A"/>
    <w:rsid w:val="00843C14"/>
    <w:rsid w:val="008523AC"/>
    <w:rsid w:val="008546C5"/>
    <w:rsid w:val="00862891"/>
    <w:rsid w:val="00862C16"/>
    <w:rsid w:val="00863A5D"/>
    <w:rsid w:val="00865572"/>
    <w:rsid w:val="008672E2"/>
    <w:rsid w:val="00870A51"/>
    <w:rsid w:val="0087181E"/>
    <w:rsid w:val="008718D9"/>
    <w:rsid w:val="008729A3"/>
    <w:rsid w:val="00874250"/>
    <w:rsid w:val="00880B5E"/>
    <w:rsid w:val="008854D7"/>
    <w:rsid w:val="008A19E1"/>
    <w:rsid w:val="008A25E5"/>
    <w:rsid w:val="008A2817"/>
    <w:rsid w:val="008A418A"/>
    <w:rsid w:val="008A4905"/>
    <w:rsid w:val="008A510A"/>
    <w:rsid w:val="008B27A4"/>
    <w:rsid w:val="008B33A4"/>
    <w:rsid w:val="008B3B0B"/>
    <w:rsid w:val="008C1436"/>
    <w:rsid w:val="008C2730"/>
    <w:rsid w:val="008C6C0B"/>
    <w:rsid w:val="008D40C3"/>
    <w:rsid w:val="008D5D79"/>
    <w:rsid w:val="008D7D2A"/>
    <w:rsid w:val="008E08D4"/>
    <w:rsid w:val="008E15F0"/>
    <w:rsid w:val="008E1D94"/>
    <w:rsid w:val="008E2DCE"/>
    <w:rsid w:val="008E59C0"/>
    <w:rsid w:val="008F0093"/>
    <w:rsid w:val="008F0523"/>
    <w:rsid w:val="008F4B1A"/>
    <w:rsid w:val="008F56E1"/>
    <w:rsid w:val="0090252D"/>
    <w:rsid w:val="00903D73"/>
    <w:rsid w:val="00905687"/>
    <w:rsid w:val="00914548"/>
    <w:rsid w:val="00922B01"/>
    <w:rsid w:val="00925C8D"/>
    <w:rsid w:val="00930B49"/>
    <w:rsid w:val="00930D30"/>
    <w:rsid w:val="00930F07"/>
    <w:rsid w:val="009361FA"/>
    <w:rsid w:val="00937BFC"/>
    <w:rsid w:val="009427CC"/>
    <w:rsid w:val="009449A0"/>
    <w:rsid w:val="009461C8"/>
    <w:rsid w:val="00950597"/>
    <w:rsid w:val="009516AA"/>
    <w:rsid w:val="00955C47"/>
    <w:rsid w:val="00956C0B"/>
    <w:rsid w:val="00956D32"/>
    <w:rsid w:val="009574E3"/>
    <w:rsid w:val="0096077E"/>
    <w:rsid w:val="00963027"/>
    <w:rsid w:val="0096691A"/>
    <w:rsid w:val="00972A3C"/>
    <w:rsid w:val="00975DC7"/>
    <w:rsid w:val="00980FAB"/>
    <w:rsid w:val="00981B04"/>
    <w:rsid w:val="00985227"/>
    <w:rsid w:val="009855DC"/>
    <w:rsid w:val="00985D8C"/>
    <w:rsid w:val="00987D15"/>
    <w:rsid w:val="0099075C"/>
    <w:rsid w:val="0099163E"/>
    <w:rsid w:val="00991FCB"/>
    <w:rsid w:val="009951D4"/>
    <w:rsid w:val="00995B7D"/>
    <w:rsid w:val="009979AE"/>
    <w:rsid w:val="009A0277"/>
    <w:rsid w:val="009A0DF6"/>
    <w:rsid w:val="009A4229"/>
    <w:rsid w:val="009A68AB"/>
    <w:rsid w:val="009A6927"/>
    <w:rsid w:val="009B081B"/>
    <w:rsid w:val="009B1CD6"/>
    <w:rsid w:val="009B1EBE"/>
    <w:rsid w:val="009C0A6E"/>
    <w:rsid w:val="009C1702"/>
    <w:rsid w:val="009C1723"/>
    <w:rsid w:val="009C5273"/>
    <w:rsid w:val="009C6D8E"/>
    <w:rsid w:val="009D4072"/>
    <w:rsid w:val="009D51DC"/>
    <w:rsid w:val="009E29AB"/>
    <w:rsid w:val="009E7232"/>
    <w:rsid w:val="009E73EC"/>
    <w:rsid w:val="009F2331"/>
    <w:rsid w:val="009F4665"/>
    <w:rsid w:val="009F4910"/>
    <w:rsid w:val="009F67F5"/>
    <w:rsid w:val="009F769A"/>
    <w:rsid w:val="00A044F8"/>
    <w:rsid w:val="00A107EA"/>
    <w:rsid w:val="00A15E63"/>
    <w:rsid w:val="00A23E8A"/>
    <w:rsid w:val="00A26196"/>
    <w:rsid w:val="00A2646D"/>
    <w:rsid w:val="00A300F4"/>
    <w:rsid w:val="00A30C15"/>
    <w:rsid w:val="00A316F9"/>
    <w:rsid w:val="00A33880"/>
    <w:rsid w:val="00A3540E"/>
    <w:rsid w:val="00A36831"/>
    <w:rsid w:val="00A40DE9"/>
    <w:rsid w:val="00A4217C"/>
    <w:rsid w:val="00A4497A"/>
    <w:rsid w:val="00A45DB5"/>
    <w:rsid w:val="00A46279"/>
    <w:rsid w:val="00A46340"/>
    <w:rsid w:val="00A5342F"/>
    <w:rsid w:val="00A54F09"/>
    <w:rsid w:val="00A56584"/>
    <w:rsid w:val="00A56F01"/>
    <w:rsid w:val="00A573A0"/>
    <w:rsid w:val="00A62835"/>
    <w:rsid w:val="00A62E62"/>
    <w:rsid w:val="00A648A7"/>
    <w:rsid w:val="00A66A36"/>
    <w:rsid w:val="00A6790F"/>
    <w:rsid w:val="00A67C43"/>
    <w:rsid w:val="00A7050A"/>
    <w:rsid w:val="00A70AC6"/>
    <w:rsid w:val="00A71A36"/>
    <w:rsid w:val="00A764BB"/>
    <w:rsid w:val="00A772C3"/>
    <w:rsid w:val="00A80449"/>
    <w:rsid w:val="00A82B9E"/>
    <w:rsid w:val="00A90ECF"/>
    <w:rsid w:val="00AA017E"/>
    <w:rsid w:val="00AA1480"/>
    <w:rsid w:val="00AA4398"/>
    <w:rsid w:val="00AA49CE"/>
    <w:rsid w:val="00AA61E1"/>
    <w:rsid w:val="00AA6B15"/>
    <w:rsid w:val="00AB304E"/>
    <w:rsid w:val="00AC07A8"/>
    <w:rsid w:val="00AC0D52"/>
    <w:rsid w:val="00AC1B43"/>
    <w:rsid w:val="00AC235C"/>
    <w:rsid w:val="00AC29BE"/>
    <w:rsid w:val="00AC601F"/>
    <w:rsid w:val="00AC7CA0"/>
    <w:rsid w:val="00AE0AD0"/>
    <w:rsid w:val="00AE0FCA"/>
    <w:rsid w:val="00AE1AB0"/>
    <w:rsid w:val="00AE345E"/>
    <w:rsid w:val="00AE62A4"/>
    <w:rsid w:val="00AE674A"/>
    <w:rsid w:val="00AE703E"/>
    <w:rsid w:val="00AF0AA1"/>
    <w:rsid w:val="00AF45F6"/>
    <w:rsid w:val="00AF4844"/>
    <w:rsid w:val="00AF7B10"/>
    <w:rsid w:val="00B0562A"/>
    <w:rsid w:val="00B0642C"/>
    <w:rsid w:val="00B10CAF"/>
    <w:rsid w:val="00B14557"/>
    <w:rsid w:val="00B1651F"/>
    <w:rsid w:val="00B21759"/>
    <w:rsid w:val="00B21F5A"/>
    <w:rsid w:val="00B2233B"/>
    <w:rsid w:val="00B25627"/>
    <w:rsid w:val="00B33085"/>
    <w:rsid w:val="00B362A7"/>
    <w:rsid w:val="00B36644"/>
    <w:rsid w:val="00B36DE1"/>
    <w:rsid w:val="00B43817"/>
    <w:rsid w:val="00B44326"/>
    <w:rsid w:val="00B44ABF"/>
    <w:rsid w:val="00B46F5D"/>
    <w:rsid w:val="00B515DD"/>
    <w:rsid w:val="00B52235"/>
    <w:rsid w:val="00B54825"/>
    <w:rsid w:val="00B64863"/>
    <w:rsid w:val="00B665CF"/>
    <w:rsid w:val="00B74AB6"/>
    <w:rsid w:val="00B8009C"/>
    <w:rsid w:val="00B818CF"/>
    <w:rsid w:val="00B82E2C"/>
    <w:rsid w:val="00B848C6"/>
    <w:rsid w:val="00B84D3C"/>
    <w:rsid w:val="00B85DDD"/>
    <w:rsid w:val="00B86E44"/>
    <w:rsid w:val="00B957D6"/>
    <w:rsid w:val="00B97A94"/>
    <w:rsid w:val="00BA7142"/>
    <w:rsid w:val="00BA7A66"/>
    <w:rsid w:val="00BB2FB1"/>
    <w:rsid w:val="00BB655F"/>
    <w:rsid w:val="00BC0E9B"/>
    <w:rsid w:val="00BC1A13"/>
    <w:rsid w:val="00BC57BD"/>
    <w:rsid w:val="00BC64BC"/>
    <w:rsid w:val="00BC71C0"/>
    <w:rsid w:val="00BD194E"/>
    <w:rsid w:val="00BD27DB"/>
    <w:rsid w:val="00BD487C"/>
    <w:rsid w:val="00BD5585"/>
    <w:rsid w:val="00BD73BB"/>
    <w:rsid w:val="00BD7B52"/>
    <w:rsid w:val="00BD7B57"/>
    <w:rsid w:val="00BE45A3"/>
    <w:rsid w:val="00BF16C7"/>
    <w:rsid w:val="00BF4B82"/>
    <w:rsid w:val="00C010D4"/>
    <w:rsid w:val="00C01F97"/>
    <w:rsid w:val="00C03736"/>
    <w:rsid w:val="00C03B4B"/>
    <w:rsid w:val="00C03E81"/>
    <w:rsid w:val="00C134B5"/>
    <w:rsid w:val="00C170B6"/>
    <w:rsid w:val="00C20A84"/>
    <w:rsid w:val="00C22EE7"/>
    <w:rsid w:val="00C2580D"/>
    <w:rsid w:val="00C35F75"/>
    <w:rsid w:val="00C44437"/>
    <w:rsid w:val="00C458C5"/>
    <w:rsid w:val="00C46A0C"/>
    <w:rsid w:val="00C47219"/>
    <w:rsid w:val="00C5685F"/>
    <w:rsid w:val="00C60905"/>
    <w:rsid w:val="00C62314"/>
    <w:rsid w:val="00C64ED8"/>
    <w:rsid w:val="00C71259"/>
    <w:rsid w:val="00C74A5C"/>
    <w:rsid w:val="00C7790D"/>
    <w:rsid w:val="00C86262"/>
    <w:rsid w:val="00C93397"/>
    <w:rsid w:val="00C94D16"/>
    <w:rsid w:val="00C96098"/>
    <w:rsid w:val="00C962C6"/>
    <w:rsid w:val="00C96DA4"/>
    <w:rsid w:val="00CA24BC"/>
    <w:rsid w:val="00CA4C34"/>
    <w:rsid w:val="00CA622C"/>
    <w:rsid w:val="00CA69D0"/>
    <w:rsid w:val="00CA6D43"/>
    <w:rsid w:val="00CB18F7"/>
    <w:rsid w:val="00CB4195"/>
    <w:rsid w:val="00CB571A"/>
    <w:rsid w:val="00CB5B59"/>
    <w:rsid w:val="00CC0AAB"/>
    <w:rsid w:val="00CC228D"/>
    <w:rsid w:val="00CC2F03"/>
    <w:rsid w:val="00CC4C42"/>
    <w:rsid w:val="00CC6DB2"/>
    <w:rsid w:val="00CD030C"/>
    <w:rsid w:val="00CD0610"/>
    <w:rsid w:val="00CD240C"/>
    <w:rsid w:val="00CD3D74"/>
    <w:rsid w:val="00CD429B"/>
    <w:rsid w:val="00CD4394"/>
    <w:rsid w:val="00CD73E2"/>
    <w:rsid w:val="00CD7B0B"/>
    <w:rsid w:val="00CE09E4"/>
    <w:rsid w:val="00CE265D"/>
    <w:rsid w:val="00CE3144"/>
    <w:rsid w:val="00CE3C8D"/>
    <w:rsid w:val="00CE5FA6"/>
    <w:rsid w:val="00CE60E5"/>
    <w:rsid w:val="00D02E8E"/>
    <w:rsid w:val="00D062B6"/>
    <w:rsid w:val="00D0798C"/>
    <w:rsid w:val="00D15833"/>
    <w:rsid w:val="00D159BF"/>
    <w:rsid w:val="00D1740B"/>
    <w:rsid w:val="00D202E8"/>
    <w:rsid w:val="00D21214"/>
    <w:rsid w:val="00D23F91"/>
    <w:rsid w:val="00D30BD7"/>
    <w:rsid w:val="00D36B63"/>
    <w:rsid w:val="00D37A0C"/>
    <w:rsid w:val="00D37A60"/>
    <w:rsid w:val="00D450FB"/>
    <w:rsid w:val="00D50805"/>
    <w:rsid w:val="00D50A8B"/>
    <w:rsid w:val="00D51478"/>
    <w:rsid w:val="00D51B2E"/>
    <w:rsid w:val="00D525A8"/>
    <w:rsid w:val="00D54F38"/>
    <w:rsid w:val="00D55175"/>
    <w:rsid w:val="00D570DD"/>
    <w:rsid w:val="00D625D1"/>
    <w:rsid w:val="00D63AE4"/>
    <w:rsid w:val="00D65A1E"/>
    <w:rsid w:val="00D70446"/>
    <w:rsid w:val="00D71D66"/>
    <w:rsid w:val="00D72170"/>
    <w:rsid w:val="00D7286C"/>
    <w:rsid w:val="00D732AE"/>
    <w:rsid w:val="00D74140"/>
    <w:rsid w:val="00D75914"/>
    <w:rsid w:val="00D81747"/>
    <w:rsid w:val="00D8221F"/>
    <w:rsid w:val="00D8222B"/>
    <w:rsid w:val="00D85D89"/>
    <w:rsid w:val="00D86276"/>
    <w:rsid w:val="00D9074B"/>
    <w:rsid w:val="00D90F2E"/>
    <w:rsid w:val="00D91DB2"/>
    <w:rsid w:val="00D9488E"/>
    <w:rsid w:val="00D95A44"/>
    <w:rsid w:val="00DA56A0"/>
    <w:rsid w:val="00DB0468"/>
    <w:rsid w:val="00DB4CEE"/>
    <w:rsid w:val="00DC1687"/>
    <w:rsid w:val="00DC195B"/>
    <w:rsid w:val="00DC56C7"/>
    <w:rsid w:val="00DC6B94"/>
    <w:rsid w:val="00DC6E86"/>
    <w:rsid w:val="00DC755C"/>
    <w:rsid w:val="00DC7784"/>
    <w:rsid w:val="00DD0DA7"/>
    <w:rsid w:val="00DD19B3"/>
    <w:rsid w:val="00DD535A"/>
    <w:rsid w:val="00DD7726"/>
    <w:rsid w:val="00DE07E8"/>
    <w:rsid w:val="00DE0E8E"/>
    <w:rsid w:val="00DE0FBC"/>
    <w:rsid w:val="00DE46ED"/>
    <w:rsid w:val="00DE643B"/>
    <w:rsid w:val="00DF13EC"/>
    <w:rsid w:val="00DF4733"/>
    <w:rsid w:val="00DF5DB2"/>
    <w:rsid w:val="00E00177"/>
    <w:rsid w:val="00E00E5E"/>
    <w:rsid w:val="00E07251"/>
    <w:rsid w:val="00E07B1F"/>
    <w:rsid w:val="00E236DD"/>
    <w:rsid w:val="00E41D31"/>
    <w:rsid w:val="00E51633"/>
    <w:rsid w:val="00E51726"/>
    <w:rsid w:val="00E52DBB"/>
    <w:rsid w:val="00E5608E"/>
    <w:rsid w:val="00E57710"/>
    <w:rsid w:val="00E63C9C"/>
    <w:rsid w:val="00E63E31"/>
    <w:rsid w:val="00E65874"/>
    <w:rsid w:val="00E672C7"/>
    <w:rsid w:val="00E6737E"/>
    <w:rsid w:val="00E67382"/>
    <w:rsid w:val="00E7005C"/>
    <w:rsid w:val="00E7137F"/>
    <w:rsid w:val="00E72730"/>
    <w:rsid w:val="00E72C8E"/>
    <w:rsid w:val="00E73F47"/>
    <w:rsid w:val="00E7763F"/>
    <w:rsid w:val="00E81C1A"/>
    <w:rsid w:val="00E854D9"/>
    <w:rsid w:val="00E90BDA"/>
    <w:rsid w:val="00E919CF"/>
    <w:rsid w:val="00E92556"/>
    <w:rsid w:val="00E93F3D"/>
    <w:rsid w:val="00E94CF8"/>
    <w:rsid w:val="00EA11AE"/>
    <w:rsid w:val="00EA43B3"/>
    <w:rsid w:val="00EA6798"/>
    <w:rsid w:val="00EA7D06"/>
    <w:rsid w:val="00EB03D1"/>
    <w:rsid w:val="00EB0CE1"/>
    <w:rsid w:val="00EB31D4"/>
    <w:rsid w:val="00EB6322"/>
    <w:rsid w:val="00EC0068"/>
    <w:rsid w:val="00EC3810"/>
    <w:rsid w:val="00EC42DD"/>
    <w:rsid w:val="00EC6311"/>
    <w:rsid w:val="00EC6C8A"/>
    <w:rsid w:val="00ED3122"/>
    <w:rsid w:val="00EE026D"/>
    <w:rsid w:val="00EE06AD"/>
    <w:rsid w:val="00EE3038"/>
    <w:rsid w:val="00EE33D5"/>
    <w:rsid w:val="00EE6E38"/>
    <w:rsid w:val="00EE7907"/>
    <w:rsid w:val="00EE7B44"/>
    <w:rsid w:val="00EF2CF1"/>
    <w:rsid w:val="00EF3555"/>
    <w:rsid w:val="00F03801"/>
    <w:rsid w:val="00F05313"/>
    <w:rsid w:val="00F104C7"/>
    <w:rsid w:val="00F11E47"/>
    <w:rsid w:val="00F160FA"/>
    <w:rsid w:val="00F21983"/>
    <w:rsid w:val="00F219A6"/>
    <w:rsid w:val="00F2318C"/>
    <w:rsid w:val="00F24D7E"/>
    <w:rsid w:val="00F2609D"/>
    <w:rsid w:val="00F26412"/>
    <w:rsid w:val="00F3364E"/>
    <w:rsid w:val="00F3490D"/>
    <w:rsid w:val="00F35450"/>
    <w:rsid w:val="00F3704E"/>
    <w:rsid w:val="00F37399"/>
    <w:rsid w:val="00F378FE"/>
    <w:rsid w:val="00F424CC"/>
    <w:rsid w:val="00F438D5"/>
    <w:rsid w:val="00F441A0"/>
    <w:rsid w:val="00F450D8"/>
    <w:rsid w:val="00F4587E"/>
    <w:rsid w:val="00F50DF3"/>
    <w:rsid w:val="00F5259B"/>
    <w:rsid w:val="00F61585"/>
    <w:rsid w:val="00F63820"/>
    <w:rsid w:val="00F6676D"/>
    <w:rsid w:val="00F74223"/>
    <w:rsid w:val="00F83B7A"/>
    <w:rsid w:val="00F9458E"/>
    <w:rsid w:val="00F95C7E"/>
    <w:rsid w:val="00F96C52"/>
    <w:rsid w:val="00FA40D0"/>
    <w:rsid w:val="00FA5B99"/>
    <w:rsid w:val="00FB3F0A"/>
    <w:rsid w:val="00FB631D"/>
    <w:rsid w:val="00FB7B80"/>
    <w:rsid w:val="00FC6D81"/>
    <w:rsid w:val="00FC7482"/>
    <w:rsid w:val="00FD11AB"/>
    <w:rsid w:val="00FD2EE9"/>
    <w:rsid w:val="00FD45A1"/>
    <w:rsid w:val="00FD605F"/>
    <w:rsid w:val="00FD67DB"/>
    <w:rsid w:val="00FD7991"/>
    <w:rsid w:val="00FE3232"/>
    <w:rsid w:val="00FE7788"/>
    <w:rsid w:val="00FF56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4CD72BF-AE20-423C-B15C-A3AC2E3C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D92"/>
    <w:rPr>
      <w:rFonts w:ascii="Arial" w:eastAsia="Times New Roman"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86D92"/>
    <w:rPr>
      <w:color w:val="0000FF"/>
      <w:u w:val="single"/>
    </w:rPr>
  </w:style>
  <w:style w:type="character" w:styleId="Strong">
    <w:name w:val="Strong"/>
    <w:uiPriority w:val="22"/>
    <w:qFormat/>
    <w:rsid w:val="00586D92"/>
    <w:rPr>
      <w:b/>
      <w:bCs/>
    </w:rPr>
  </w:style>
  <w:style w:type="character" w:styleId="Emphasis">
    <w:name w:val="Emphasis"/>
    <w:uiPriority w:val="20"/>
    <w:qFormat/>
    <w:rsid w:val="00586D92"/>
    <w:rPr>
      <w:i/>
      <w:iCs/>
    </w:rPr>
  </w:style>
  <w:style w:type="paragraph" w:styleId="ListBullet">
    <w:name w:val="List Bullet"/>
    <w:basedOn w:val="Normal"/>
    <w:rsid w:val="00586D92"/>
    <w:pPr>
      <w:numPr>
        <w:numId w:val="1"/>
      </w:numPr>
    </w:pPr>
  </w:style>
  <w:style w:type="paragraph" w:styleId="NormalWeb">
    <w:name w:val="Normal (Web)"/>
    <w:basedOn w:val="Normal"/>
    <w:uiPriority w:val="99"/>
    <w:unhideWhenUsed/>
    <w:rsid w:val="00586D92"/>
    <w:pPr>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586D92"/>
    <w:rPr>
      <w:rFonts w:ascii="Tahoma" w:hAnsi="Tahoma"/>
      <w:sz w:val="16"/>
      <w:szCs w:val="16"/>
    </w:rPr>
  </w:style>
  <w:style w:type="character" w:customStyle="1" w:styleId="BalloonTextChar">
    <w:name w:val="Balloon Text Char"/>
    <w:link w:val="BalloonText"/>
    <w:uiPriority w:val="99"/>
    <w:semiHidden/>
    <w:rsid w:val="00586D92"/>
    <w:rPr>
      <w:rFonts w:ascii="Tahoma" w:eastAsia="Times New Roman" w:hAnsi="Tahoma" w:cs="Tahoma"/>
      <w:sz w:val="16"/>
      <w:szCs w:val="16"/>
    </w:rPr>
  </w:style>
  <w:style w:type="paragraph" w:styleId="Header">
    <w:name w:val="header"/>
    <w:basedOn w:val="Normal"/>
    <w:link w:val="HeaderChar"/>
    <w:uiPriority w:val="99"/>
    <w:unhideWhenUsed/>
    <w:rsid w:val="00007CD3"/>
    <w:pPr>
      <w:tabs>
        <w:tab w:val="center" w:pos="4680"/>
        <w:tab w:val="right" w:pos="9360"/>
      </w:tabs>
    </w:pPr>
  </w:style>
  <w:style w:type="character" w:customStyle="1" w:styleId="HeaderChar">
    <w:name w:val="Header Char"/>
    <w:link w:val="Header"/>
    <w:uiPriority w:val="99"/>
    <w:rsid w:val="00007CD3"/>
    <w:rPr>
      <w:rFonts w:ascii="Arial" w:eastAsia="Times New Roman" w:hAnsi="Arial" w:cs="Times New Roman"/>
      <w:sz w:val="24"/>
      <w:szCs w:val="24"/>
    </w:rPr>
  </w:style>
  <w:style w:type="paragraph" w:styleId="Footer">
    <w:name w:val="footer"/>
    <w:basedOn w:val="Normal"/>
    <w:link w:val="FooterChar"/>
    <w:uiPriority w:val="99"/>
    <w:unhideWhenUsed/>
    <w:rsid w:val="00007CD3"/>
    <w:pPr>
      <w:tabs>
        <w:tab w:val="center" w:pos="4680"/>
        <w:tab w:val="right" w:pos="9360"/>
      </w:tabs>
    </w:pPr>
  </w:style>
  <w:style w:type="character" w:customStyle="1" w:styleId="FooterChar">
    <w:name w:val="Footer Char"/>
    <w:link w:val="Footer"/>
    <w:uiPriority w:val="99"/>
    <w:rsid w:val="00007CD3"/>
    <w:rPr>
      <w:rFonts w:ascii="Arial" w:eastAsia="Times New Roman" w:hAnsi="Arial" w:cs="Times New Roman"/>
      <w:sz w:val="24"/>
      <w:szCs w:val="24"/>
    </w:rPr>
  </w:style>
  <w:style w:type="character" w:styleId="FollowedHyperlink">
    <w:name w:val="FollowedHyperlink"/>
    <w:uiPriority w:val="99"/>
    <w:semiHidden/>
    <w:unhideWhenUsed/>
    <w:rsid w:val="00734BA0"/>
    <w:rPr>
      <w:color w:val="800080"/>
      <w:u w:val="single"/>
    </w:rPr>
  </w:style>
  <w:style w:type="character" w:styleId="CommentReference">
    <w:name w:val="annotation reference"/>
    <w:uiPriority w:val="99"/>
    <w:semiHidden/>
    <w:unhideWhenUsed/>
    <w:rsid w:val="00665142"/>
    <w:rPr>
      <w:sz w:val="16"/>
      <w:szCs w:val="16"/>
    </w:rPr>
  </w:style>
  <w:style w:type="paragraph" w:styleId="CommentText">
    <w:name w:val="annotation text"/>
    <w:basedOn w:val="Normal"/>
    <w:link w:val="CommentTextChar"/>
    <w:uiPriority w:val="99"/>
    <w:semiHidden/>
    <w:unhideWhenUsed/>
    <w:rsid w:val="00665142"/>
    <w:rPr>
      <w:sz w:val="20"/>
      <w:szCs w:val="20"/>
    </w:rPr>
  </w:style>
  <w:style w:type="character" w:customStyle="1" w:styleId="CommentTextChar">
    <w:name w:val="Comment Text Char"/>
    <w:link w:val="CommentText"/>
    <w:uiPriority w:val="99"/>
    <w:semiHidden/>
    <w:rsid w:val="00665142"/>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665142"/>
    <w:rPr>
      <w:b/>
      <w:bCs/>
    </w:rPr>
  </w:style>
  <w:style w:type="character" w:customStyle="1" w:styleId="CommentSubjectChar">
    <w:name w:val="Comment Subject Char"/>
    <w:link w:val="CommentSubject"/>
    <w:uiPriority w:val="99"/>
    <w:semiHidden/>
    <w:rsid w:val="00665142"/>
    <w:rPr>
      <w:rFonts w:ascii="Arial" w:eastAsia="Times New Roman" w:hAnsi="Arial"/>
      <w:b/>
      <w:bCs/>
    </w:rPr>
  </w:style>
  <w:style w:type="character" w:customStyle="1" w:styleId="apple-converted-space">
    <w:name w:val="apple-converted-space"/>
    <w:basedOn w:val="DefaultParagraphFont"/>
    <w:rsid w:val="000B3BDA"/>
  </w:style>
  <w:style w:type="paragraph" w:styleId="ListParagraph">
    <w:name w:val="List Paragraph"/>
    <w:basedOn w:val="Normal"/>
    <w:uiPriority w:val="34"/>
    <w:qFormat/>
    <w:rsid w:val="00737F1B"/>
    <w:pPr>
      <w:ind w:left="720"/>
      <w:contextualSpacing/>
    </w:pPr>
  </w:style>
  <w:style w:type="paragraph" w:customStyle="1" w:styleId="Pa5">
    <w:name w:val="Pa5"/>
    <w:basedOn w:val="Normal"/>
    <w:next w:val="Normal"/>
    <w:uiPriority w:val="99"/>
    <w:rsid w:val="006157CC"/>
    <w:pPr>
      <w:autoSpaceDE w:val="0"/>
      <w:autoSpaceDN w:val="0"/>
      <w:adjustRightInd w:val="0"/>
      <w:spacing w:line="241" w:lineRule="atLeast"/>
    </w:pPr>
    <w:rPr>
      <w:rFonts w:ascii="Trade Gothic LT Std Bold" w:eastAsiaTheme="minorHAnsi" w:hAnsi="Trade Gothic LT Std Bold" w:cstheme="minorBidi"/>
    </w:rPr>
  </w:style>
  <w:style w:type="paragraph" w:customStyle="1" w:styleId="Default">
    <w:name w:val="Default"/>
    <w:rsid w:val="006157CC"/>
    <w:pPr>
      <w:autoSpaceDE w:val="0"/>
      <w:autoSpaceDN w:val="0"/>
      <w:adjustRightInd w:val="0"/>
    </w:pPr>
    <w:rPr>
      <w:rFonts w:ascii="Trade Gothic LT Std Bold" w:eastAsiaTheme="minorHAnsi" w:hAnsi="Trade Gothic LT Std Bold" w:cs="Trade Gothic LT Std Bol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42332">
      <w:bodyDiv w:val="1"/>
      <w:marLeft w:val="0"/>
      <w:marRight w:val="0"/>
      <w:marTop w:val="0"/>
      <w:marBottom w:val="0"/>
      <w:divBdr>
        <w:top w:val="none" w:sz="0" w:space="0" w:color="auto"/>
        <w:left w:val="none" w:sz="0" w:space="0" w:color="auto"/>
        <w:bottom w:val="none" w:sz="0" w:space="0" w:color="auto"/>
        <w:right w:val="none" w:sz="0" w:space="0" w:color="auto"/>
      </w:divBdr>
    </w:div>
    <w:div w:id="101267131">
      <w:bodyDiv w:val="1"/>
      <w:marLeft w:val="0"/>
      <w:marRight w:val="0"/>
      <w:marTop w:val="0"/>
      <w:marBottom w:val="0"/>
      <w:divBdr>
        <w:top w:val="none" w:sz="0" w:space="0" w:color="auto"/>
        <w:left w:val="none" w:sz="0" w:space="0" w:color="auto"/>
        <w:bottom w:val="none" w:sz="0" w:space="0" w:color="auto"/>
        <w:right w:val="none" w:sz="0" w:space="0" w:color="auto"/>
      </w:divBdr>
      <w:divsChild>
        <w:div w:id="2098625418">
          <w:marLeft w:val="0"/>
          <w:marRight w:val="0"/>
          <w:marTop w:val="0"/>
          <w:marBottom w:val="0"/>
          <w:divBdr>
            <w:top w:val="none" w:sz="0" w:space="0" w:color="auto"/>
            <w:left w:val="none" w:sz="0" w:space="0" w:color="auto"/>
            <w:bottom w:val="none" w:sz="0" w:space="0" w:color="auto"/>
            <w:right w:val="none" w:sz="0" w:space="0" w:color="auto"/>
          </w:divBdr>
          <w:divsChild>
            <w:div w:id="659773012">
              <w:marLeft w:val="0"/>
              <w:marRight w:val="0"/>
              <w:marTop w:val="0"/>
              <w:marBottom w:val="0"/>
              <w:divBdr>
                <w:top w:val="none" w:sz="0" w:space="0" w:color="auto"/>
                <w:left w:val="none" w:sz="0" w:space="0" w:color="auto"/>
                <w:bottom w:val="none" w:sz="0" w:space="0" w:color="auto"/>
                <w:right w:val="none" w:sz="0" w:space="0" w:color="auto"/>
              </w:divBdr>
              <w:divsChild>
                <w:div w:id="1826161178">
                  <w:marLeft w:val="0"/>
                  <w:marRight w:val="0"/>
                  <w:marTop w:val="1200"/>
                  <w:marBottom w:val="4500"/>
                  <w:divBdr>
                    <w:top w:val="none" w:sz="0" w:space="0" w:color="auto"/>
                    <w:left w:val="single" w:sz="36" w:space="0" w:color="CCCCCC"/>
                    <w:bottom w:val="single" w:sz="36" w:space="30" w:color="CCCCCC"/>
                    <w:right w:val="single" w:sz="36" w:space="0" w:color="CCCCCC"/>
                  </w:divBdr>
                  <w:divsChild>
                    <w:div w:id="728723200">
                      <w:marLeft w:val="0"/>
                      <w:marRight w:val="0"/>
                      <w:marTop w:val="0"/>
                      <w:marBottom w:val="0"/>
                      <w:divBdr>
                        <w:top w:val="none" w:sz="0" w:space="0" w:color="auto"/>
                        <w:left w:val="none" w:sz="0" w:space="0" w:color="auto"/>
                        <w:bottom w:val="none" w:sz="0" w:space="0" w:color="auto"/>
                        <w:right w:val="none" w:sz="0" w:space="0" w:color="auto"/>
                      </w:divBdr>
                      <w:divsChild>
                        <w:div w:id="1165702719">
                          <w:marLeft w:val="0"/>
                          <w:marRight w:val="0"/>
                          <w:marTop w:val="0"/>
                          <w:marBottom w:val="0"/>
                          <w:divBdr>
                            <w:top w:val="none" w:sz="0" w:space="0" w:color="auto"/>
                            <w:left w:val="none" w:sz="0" w:space="0" w:color="auto"/>
                            <w:bottom w:val="none" w:sz="0" w:space="0" w:color="auto"/>
                            <w:right w:val="none" w:sz="0" w:space="0" w:color="auto"/>
                          </w:divBdr>
                          <w:divsChild>
                            <w:div w:id="1803037067">
                              <w:marLeft w:val="0"/>
                              <w:marRight w:val="0"/>
                              <w:marTop w:val="0"/>
                              <w:marBottom w:val="0"/>
                              <w:divBdr>
                                <w:top w:val="none" w:sz="0" w:space="0" w:color="auto"/>
                                <w:left w:val="none" w:sz="0" w:space="0" w:color="auto"/>
                                <w:bottom w:val="none" w:sz="0" w:space="0" w:color="auto"/>
                                <w:right w:val="none" w:sz="0" w:space="0" w:color="auto"/>
                              </w:divBdr>
                              <w:divsChild>
                                <w:div w:id="1758089621">
                                  <w:marLeft w:val="0"/>
                                  <w:marRight w:val="0"/>
                                  <w:marTop w:val="0"/>
                                  <w:marBottom w:val="0"/>
                                  <w:divBdr>
                                    <w:top w:val="none" w:sz="0" w:space="0" w:color="auto"/>
                                    <w:left w:val="none" w:sz="0" w:space="0" w:color="auto"/>
                                    <w:bottom w:val="none" w:sz="0" w:space="0" w:color="auto"/>
                                    <w:right w:val="none" w:sz="0" w:space="0" w:color="auto"/>
                                  </w:divBdr>
                                  <w:divsChild>
                                    <w:div w:id="21832038">
                                      <w:marLeft w:val="0"/>
                                      <w:marRight w:val="0"/>
                                      <w:marTop w:val="0"/>
                                      <w:marBottom w:val="0"/>
                                      <w:divBdr>
                                        <w:top w:val="none" w:sz="0" w:space="0" w:color="auto"/>
                                        <w:left w:val="none" w:sz="0" w:space="0" w:color="auto"/>
                                        <w:bottom w:val="none" w:sz="0" w:space="0" w:color="auto"/>
                                        <w:right w:val="none" w:sz="0" w:space="0" w:color="auto"/>
                                      </w:divBdr>
                                      <w:divsChild>
                                        <w:div w:id="52580047">
                                          <w:marLeft w:val="0"/>
                                          <w:marRight w:val="0"/>
                                          <w:marTop w:val="0"/>
                                          <w:marBottom w:val="0"/>
                                          <w:divBdr>
                                            <w:top w:val="none" w:sz="0" w:space="0" w:color="auto"/>
                                            <w:left w:val="none" w:sz="0" w:space="0" w:color="auto"/>
                                            <w:bottom w:val="none" w:sz="0" w:space="0" w:color="auto"/>
                                            <w:right w:val="none" w:sz="0" w:space="0" w:color="auto"/>
                                          </w:divBdr>
                                          <w:divsChild>
                                            <w:div w:id="1109661801">
                                              <w:marLeft w:val="0"/>
                                              <w:marRight w:val="0"/>
                                              <w:marTop w:val="0"/>
                                              <w:marBottom w:val="0"/>
                                              <w:divBdr>
                                                <w:top w:val="none" w:sz="0" w:space="0" w:color="auto"/>
                                                <w:left w:val="none" w:sz="0" w:space="0" w:color="auto"/>
                                                <w:bottom w:val="none" w:sz="0" w:space="0" w:color="auto"/>
                                                <w:right w:val="none" w:sz="0" w:space="0" w:color="auto"/>
                                              </w:divBdr>
                                            </w:div>
                                          </w:divsChild>
                                        </w:div>
                                        <w:div w:id="1695838570">
                                          <w:marLeft w:val="0"/>
                                          <w:marRight w:val="0"/>
                                          <w:marTop w:val="0"/>
                                          <w:marBottom w:val="0"/>
                                          <w:divBdr>
                                            <w:top w:val="none" w:sz="0" w:space="0" w:color="auto"/>
                                            <w:left w:val="none" w:sz="0" w:space="0" w:color="auto"/>
                                            <w:bottom w:val="none" w:sz="0" w:space="0" w:color="auto"/>
                                            <w:right w:val="none" w:sz="0" w:space="0" w:color="auto"/>
                                          </w:divBdr>
                                          <w:divsChild>
                                            <w:div w:id="192645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77623">
                                  <w:marLeft w:val="0"/>
                                  <w:marRight w:val="0"/>
                                  <w:marTop w:val="0"/>
                                  <w:marBottom w:val="0"/>
                                  <w:divBdr>
                                    <w:top w:val="none" w:sz="0" w:space="0" w:color="auto"/>
                                    <w:left w:val="none" w:sz="0" w:space="0" w:color="auto"/>
                                    <w:bottom w:val="none" w:sz="0" w:space="0" w:color="auto"/>
                                    <w:right w:val="none" w:sz="0" w:space="0" w:color="auto"/>
                                  </w:divBdr>
                                  <w:divsChild>
                                    <w:div w:id="1913540593">
                                      <w:marLeft w:val="0"/>
                                      <w:marRight w:val="0"/>
                                      <w:marTop w:val="0"/>
                                      <w:marBottom w:val="0"/>
                                      <w:divBdr>
                                        <w:top w:val="none" w:sz="0" w:space="0" w:color="auto"/>
                                        <w:left w:val="none" w:sz="0" w:space="0" w:color="auto"/>
                                        <w:bottom w:val="none" w:sz="0" w:space="0" w:color="auto"/>
                                        <w:right w:val="none" w:sz="0" w:space="0" w:color="auto"/>
                                      </w:divBdr>
                                      <w:divsChild>
                                        <w:div w:id="1481073257">
                                          <w:marLeft w:val="0"/>
                                          <w:marRight w:val="0"/>
                                          <w:marTop w:val="0"/>
                                          <w:marBottom w:val="0"/>
                                          <w:divBdr>
                                            <w:top w:val="none" w:sz="0" w:space="0" w:color="auto"/>
                                            <w:left w:val="none" w:sz="0" w:space="0" w:color="auto"/>
                                            <w:bottom w:val="none" w:sz="0" w:space="0" w:color="auto"/>
                                            <w:right w:val="none" w:sz="0" w:space="0" w:color="auto"/>
                                          </w:divBdr>
                                          <w:divsChild>
                                            <w:div w:id="1382705462">
                                              <w:marLeft w:val="0"/>
                                              <w:marRight w:val="0"/>
                                              <w:marTop w:val="0"/>
                                              <w:marBottom w:val="0"/>
                                              <w:divBdr>
                                                <w:top w:val="none" w:sz="0" w:space="0" w:color="auto"/>
                                                <w:left w:val="none" w:sz="0" w:space="0" w:color="auto"/>
                                                <w:bottom w:val="none" w:sz="0" w:space="0" w:color="auto"/>
                                                <w:right w:val="none" w:sz="0" w:space="0" w:color="auto"/>
                                              </w:divBdr>
                                              <w:divsChild>
                                                <w:div w:id="6097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403975">
      <w:bodyDiv w:val="1"/>
      <w:marLeft w:val="0"/>
      <w:marRight w:val="0"/>
      <w:marTop w:val="0"/>
      <w:marBottom w:val="0"/>
      <w:divBdr>
        <w:top w:val="none" w:sz="0" w:space="0" w:color="auto"/>
        <w:left w:val="none" w:sz="0" w:space="0" w:color="auto"/>
        <w:bottom w:val="none" w:sz="0" w:space="0" w:color="auto"/>
        <w:right w:val="none" w:sz="0" w:space="0" w:color="auto"/>
      </w:divBdr>
      <w:divsChild>
        <w:div w:id="1757357329">
          <w:marLeft w:val="0"/>
          <w:marRight w:val="0"/>
          <w:marTop w:val="0"/>
          <w:marBottom w:val="0"/>
          <w:divBdr>
            <w:top w:val="none" w:sz="0" w:space="0" w:color="auto"/>
            <w:left w:val="none" w:sz="0" w:space="0" w:color="auto"/>
            <w:bottom w:val="none" w:sz="0" w:space="0" w:color="auto"/>
            <w:right w:val="none" w:sz="0" w:space="0" w:color="auto"/>
          </w:divBdr>
          <w:divsChild>
            <w:div w:id="2100170636">
              <w:marLeft w:val="0"/>
              <w:marRight w:val="0"/>
              <w:marTop w:val="0"/>
              <w:marBottom w:val="0"/>
              <w:divBdr>
                <w:top w:val="none" w:sz="0" w:space="0" w:color="auto"/>
                <w:left w:val="none" w:sz="0" w:space="0" w:color="auto"/>
                <w:bottom w:val="none" w:sz="0" w:space="0" w:color="auto"/>
                <w:right w:val="none" w:sz="0" w:space="0" w:color="auto"/>
              </w:divBdr>
              <w:divsChild>
                <w:div w:id="312025287">
                  <w:marLeft w:val="0"/>
                  <w:marRight w:val="0"/>
                  <w:marTop w:val="0"/>
                  <w:marBottom w:val="0"/>
                  <w:divBdr>
                    <w:top w:val="none" w:sz="0" w:space="0" w:color="auto"/>
                    <w:left w:val="none" w:sz="0" w:space="0" w:color="auto"/>
                    <w:bottom w:val="none" w:sz="0" w:space="0" w:color="auto"/>
                    <w:right w:val="none" w:sz="0" w:space="0" w:color="auto"/>
                  </w:divBdr>
                  <w:divsChild>
                    <w:div w:id="370688075">
                      <w:marLeft w:val="0"/>
                      <w:marRight w:val="0"/>
                      <w:marTop w:val="0"/>
                      <w:marBottom w:val="0"/>
                      <w:divBdr>
                        <w:top w:val="none" w:sz="0" w:space="0" w:color="auto"/>
                        <w:left w:val="none" w:sz="0" w:space="0" w:color="auto"/>
                        <w:bottom w:val="none" w:sz="0" w:space="0" w:color="auto"/>
                        <w:right w:val="none" w:sz="0" w:space="0" w:color="auto"/>
                      </w:divBdr>
                      <w:divsChild>
                        <w:div w:id="962612810">
                          <w:marLeft w:val="0"/>
                          <w:marRight w:val="0"/>
                          <w:marTop w:val="0"/>
                          <w:marBottom w:val="0"/>
                          <w:divBdr>
                            <w:top w:val="none" w:sz="0" w:space="0" w:color="auto"/>
                            <w:left w:val="none" w:sz="0" w:space="0" w:color="auto"/>
                            <w:bottom w:val="none" w:sz="0" w:space="0" w:color="auto"/>
                            <w:right w:val="none" w:sz="0" w:space="0" w:color="auto"/>
                          </w:divBdr>
                          <w:divsChild>
                            <w:div w:id="1375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0584">
      <w:bodyDiv w:val="1"/>
      <w:marLeft w:val="0"/>
      <w:marRight w:val="0"/>
      <w:marTop w:val="0"/>
      <w:marBottom w:val="0"/>
      <w:divBdr>
        <w:top w:val="none" w:sz="0" w:space="0" w:color="auto"/>
        <w:left w:val="none" w:sz="0" w:space="0" w:color="auto"/>
        <w:bottom w:val="none" w:sz="0" w:space="0" w:color="auto"/>
        <w:right w:val="none" w:sz="0" w:space="0" w:color="auto"/>
      </w:divBdr>
      <w:divsChild>
        <w:div w:id="91244616">
          <w:marLeft w:val="0"/>
          <w:marRight w:val="0"/>
          <w:marTop w:val="0"/>
          <w:marBottom w:val="0"/>
          <w:divBdr>
            <w:top w:val="none" w:sz="0" w:space="0" w:color="auto"/>
            <w:left w:val="none" w:sz="0" w:space="0" w:color="auto"/>
            <w:bottom w:val="none" w:sz="0" w:space="0" w:color="auto"/>
            <w:right w:val="none" w:sz="0" w:space="0" w:color="auto"/>
          </w:divBdr>
          <w:divsChild>
            <w:div w:id="418212508">
              <w:marLeft w:val="0"/>
              <w:marRight w:val="0"/>
              <w:marTop w:val="0"/>
              <w:marBottom w:val="0"/>
              <w:divBdr>
                <w:top w:val="none" w:sz="0" w:space="0" w:color="auto"/>
                <w:left w:val="none" w:sz="0" w:space="0" w:color="auto"/>
                <w:bottom w:val="none" w:sz="0" w:space="0" w:color="auto"/>
                <w:right w:val="none" w:sz="0" w:space="0" w:color="auto"/>
              </w:divBdr>
              <w:divsChild>
                <w:div w:id="834732553">
                  <w:marLeft w:val="0"/>
                  <w:marRight w:val="0"/>
                  <w:marTop w:val="0"/>
                  <w:marBottom w:val="0"/>
                  <w:divBdr>
                    <w:top w:val="none" w:sz="0" w:space="0" w:color="auto"/>
                    <w:left w:val="none" w:sz="0" w:space="0" w:color="auto"/>
                    <w:bottom w:val="none" w:sz="0" w:space="0" w:color="auto"/>
                    <w:right w:val="none" w:sz="0" w:space="0" w:color="auto"/>
                  </w:divBdr>
                  <w:divsChild>
                    <w:div w:id="1816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46602">
      <w:bodyDiv w:val="1"/>
      <w:marLeft w:val="0"/>
      <w:marRight w:val="0"/>
      <w:marTop w:val="0"/>
      <w:marBottom w:val="0"/>
      <w:divBdr>
        <w:top w:val="none" w:sz="0" w:space="0" w:color="auto"/>
        <w:left w:val="none" w:sz="0" w:space="0" w:color="auto"/>
        <w:bottom w:val="none" w:sz="0" w:space="0" w:color="auto"/>
        <w:right w:val="none" w:sz="0" w:space="0" w:color="auto"/>
      </w:divBdr>
      <w:divsChild>
        <w:div w:id="1774589810">
          <w:marLeft w:val="0"/>
          <w:marRight w:val="0"/>
          <w:marTop w:val="0"/>
          <w:marBottom w:val="0"/>
          <w:divBdr>
            <w:top w:val="none" w:sz="0" w:space="0" w:color="auto"/>
            <w:left w:val="none" w:sz="0" w:space="0" w:color="auto"/>
            <w:bottom w:val="none" w:sz="0" w:space="0" w:color="auto"/>
            <w:right w:val="none" w:sz="0" w:space="0" w:color="auto"/>
          </w:divBdr>
          <w:divsChild>
            <w:div w:id="1819883046">
              <w:marLeft w:val="0"/>
              <w:marRight w:val="0"/>
              <w:marTop w:val="0"/>
              <w:marBottom w:val="0"/>
              <w:divBdr>
                <w:top w:val="none" w:sz="0" w:space="0" w:color="auto"/>
                <w:left w:val="none" w:sz="0" w:space="0" w:color="auto"/>
                <w:bottom w:val="none" w:sz="0" w:space="0" w:color="auto"/>
                <w:right w:val="none" w:sz="0" w:space="0" w:color="auto"/>
              </w:divBdr>
              <w:divsChild>
                <w:div w:id="979382365">
                  <w:marLeft w:val="0"/>
                  <w:marRight w:val="0"/>
                  <w:marTop w:val="1200"/>
                  <w:marBottom w:val="4500"/>
                  <w:divBdr>
                    <w:top w:val="none" w:sz="0" w:space="0" w:color="auto"/>
                    <w:left w:val="single" w:sz="36" w:space="0" w:color="CCCCCC"/>
                    <w:bottom w:val="single" w:sz="36" w:space="30" w:color="CCCCCC"/>
                    <w:right w:val="single" w:sz="36" w:space="0" w:color="CCCCCC"/>
                  </w:divBdr>
                  <w:divsChild>
                    <w:div w:id="849371848">
                      <w:marLeft w:val="0"/>
                      <w:marRight w:val="0"/>
                      <w:marTop w:val="0"/>
                      <w:marBottom w:val="0"/>
                      <w:divBdr>
                        <w:top w:val="none" w:sz="0" w:space="0" w:color="auto"/>
                        <w:left w:val="none" w:sz="0" w:space="0" w:color="auto"/>
                        <w:bottom w:val="none" w:sz="0" w:space="0" w:color="auto"/>
                        <w:right w:val="none" w:sz="0" w:space="0" w:color="auto"/>
                      </w:divBdr>
                      <w:divsChild>
                        <w:div w:id="1452673556">
                          <w:marLeft w:val="0"/>
                          <w:marRight w:val="0"/>
                          <w:marTop w:val="0"/>
                          <w:marBottom w:val="0"/>
                          <w:divBdr>
                            <w:top w:val="none" w:sz="0" w:space="0" w:color="auto"/>
                            <w:left w:val="none" w:sz="0" w:space="0" w:color="auto"/>
                            <w:bottom w:val="none" w:sz="0" w:space="0" w:color="auto"/>
                            <w:right w:val="none" w:sz="0" w:space="0" w:color="auto"/>
                          </w:divBdr>
                          <w:divsChild>
                            <w:div w:id="1553032535">
                              <w:marLeft w:val="0"/>
                              <w:marRight w:val="0"/>
                              <w:marTop w:val="0"/>
                              <w:marBottom w:val="0"/>
                              <w:divBdr>
                                <w:top w:val="none" w:sz="0" w:space="0" w:color="auto"/>
                                <w:left w:val="none" w:sz="0" w:space="0" w:color="auto"/>
                                <w:bottom w:val="none" w:sz="0" w:space="0" w:color="auto"/>
                                <w:right w:val="none" w:sz="0" w:space="0" w:color="auto"/>
                              </w:divBdr>
                              <w:divsChild>
                                <w:div w:id="1079132924">
                                  <w:marLeft w:val="0"/>
                                  <w:marRight w:val="0"/>
                                  <w:marTop w:val="0"/>
                                  <w:marBottom w:val="0"/>
                                  <w:divBdr>
                                    <w:top w:val="none" w:sz="0" w:space="0" w:color="auto"/>
                                    <w:left w:val="none" w:sz="0" w:space="0" w:color="auto"/>
                                    <w:bottom w:val="none" w:sz="0" w:space="0" w:color="auto"/>
                                    <w:right w:val="none" w:sz="0" w:space="0" w:color="auto"/>
                                  </w:divBdr>
                                  <w:divsChild>
                                    <w:div w:id="1311060804">
                                      <w:marLeft w:val="0"/>
                                      <w:marRight w:val="0"/>
                                      <w:marTop w:val="0"/>
                                      <w:marBottom w:val="0"/>
                                      <w:divBdr>
                                        <w:top w:val="none" w:sz="0" w:space="0" w:color="auto"/>
                                        <w:left w:val="none" w:sz="0" w:space="0" w:color="auto"/>
                                        <w:bottom w:val="none" w:sz="0" w:space="0" w:color="auto"/>
                                        <w:right w:val="none" w:sz="0" w:space="0" w:color="auto"/>
                                      </w:divBdr>
                                      <w:divsChild>
                                        <w:div w:id="1263344490">
                                          <w:marLeft w:val="0"/>
                                          <w:marRight w:val="0"/>
                                          <w:marTop w:val="0"/>
                                          <w:marBottom w:val="0"/>
                                          <w:divBdr>
                                            <w:top w:val="none" w:sz="0" w:space="0" w:color="auto"/>
                                            <w:left w:val="none" w:sz="0" w:space="0" w:color="auto"/>
                                            <w:bottom w:val="none" w:sz="0" w:space="0" w:color="auto"/>
                                            <w:right w:val="none" w:sz="0" w:space="0" w:color="auto"/>
                                          </w:divBdr>
                                          <w:divsChild>
                                            <w:div w:id="4946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245618">
      <w:bodyDiv w:val="1"/>
      <w:marLeft w:val="0"/>
      <w:marRight w:val="0"/>
      <w:marTop w:val="0"/>
      <w:marBottom w:val="0"/>
      <w:divBdr>
        <w:top w:val="none" w:sz="0" w:space="0" w:color="auto"/>
        <w:left w:val="none" w:sz="0" w:space="0" w:color="auto"/>
        <w:bottom w:val="none" w:sz="0" w:space="0" w:color="auto"/>
        <w:right w:val="none" w:sz="0" w:space="0" w:color="auto"/>
      </w:divBdr>
      <w:divsChild>
        <w:div w:id="1393189428">
          <w:marLeft w:val="0"/>
          <w:marRight w:val="0"/>
          <w:marTop w:val="0"/>
          <w:marBottom w:val="0"/>
          <w:divBdr>
            <w:top w:val="none" w:sz="0" w:space="0" w:color="auto"/>
            <w:left w:val="none" w:sz="0" w:space="0" w:color="auto"/>
            <w:bottom w:val="none" w:sz="0" w:space="0" w:color="auto"/>
            <w:right w:val="none" w:sz="0" w:space="0" w:color="auto"/>
          </w:divBdr>
          <w:divsChild>
            <w:div w:id="774637410">
              <w:marLeft w:val="0"/>
              <w:marRight w:val="0"/>
              <w:marTop w:val="0"/>
              <w:marBottom w:val="0"/>
              <w:divBdr>
                <w:top w:val="none" w:sz="0" w:space="0" w:color="auto"/>
                <w:left w:val="none" w:sz="0" w:space="0" w:color="auto"/>
                <w:bottom w:val="none" w:sz="0" w:space="0" w:color="auto"/>
                <w:right w:val="none" w:sz="0" w:space="0" w:color="auto"/>
              </w:divBdr>
              <w:divsChild>
                <w:div w:id="6611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0746">
      <w:bodyDiv w:val="1"/>
      <w:marLeft w:val="0"/>
      <w:marRight w:val="0"/>
      <w:marTop w:val="0"/>
      <w:marBottom w:val="0"/>
      <w:divBdr>
        <w:top w:val="none" w:sz="0" w:space="0" w:color="auto"/>
        <w:left w:val="none" w:sz="0" w:space="0" w:color="auto"/>
        <w:bottom w:val="none" w:sz="0" w:space="0" w:color="auto"/>
        <w:right w:val="none" w:sz="0" w:space="0" w:color="auto"/>
      </w:divBdr>
      <w:divsChild>
        <w:div w:id="1065184824">
          <w:marLeft w:val="0"/>
          <w:marRight w:val="0"/>
          <w:marTop w:val="0"/>
          <w:marBottom w:val="0"/>
          <w:divBdr>
            <w:top w:val="none" w:sz="0" w:space="0" w:color="auto"/>
            <w:left w:val="none" w:sz="0" w:space="0" w:color="auto"/>
            <w:bottom w:val="none" w:sz="0" w:space="0" w:color="auto"/>
            <w:right w:val="none" w:sz="0" w:space="0" w:color="auto"/>
          </w:divBdr>
          <w:divsChild>
            <w:div w:id="234357588">
              <w:marLeft w:val="0"/>
              <w:marRight w:val="0"/>
              <w:marTop w:val="0"/>
              <w:marBottom w:val="0"/>
              <w:divBdr>
                <w:top w:val="none" w:sz="0" w:space="0" w:color="auto"/>
                <w:left w:val="none" w:sz="0" w:space="0" w:color="auto"/>
                <w:bottom w:val="none" w:sz="0" w:space="0" w:color="auto"/>
                <w:right w:val="none" w:sz="0" w:space="0" w:color="auto"/>
              </w:divBdr>
              <w:divsChild>
                <w:div w:id="658582248">
                  <w:marLeft w:val="0"/>
                  <w:marRight w:val="0"/>
                  <w:marTop w:val="1200"/>
                  <w:marBottom w:val="4500"/>
                  <w:divBdr>
                    <w:top w:val="none" w:sz="0" w:space="0" w:color="auto"/>
                    <w:left w:val="single" w:sz="36" w:space="0" w:color="CCCCCC"/>
                    <w:bottom w:val="single" w:sz="36" w:space="30" w:color="CCCCCC"/>
                    <w:right w:val="single" w:sz="36" w:space="0" w:color="CCCCCC"/>
                  </w:divBdr>
                  <w:divsChild>
                    <w:div w:id="528183168">
                      <w:marLeft w:val="0"/>
                      <w:marRight w:val="0"/>
                      <w:marTop w:val="0"/>
                      <w:marBottom w:val="0"/>
                      <w:divBdr>
                        <w:top w:val="none" w:sz="0" w:space="0" w:color="auto"/>
                        <w:left w:val="none" w:sz="0" w:space="0" w:color="auto"/>
                        <w:bottom w:val="none" w:sz="0" w:space="0" w:color="auto"/>
                        <w:right w:val="none" w:sz="0" w:space="0" w:color="auto"/>
                      </w:divBdr>
                      <w:divsChild>
                        <w:div w:id="1356351397">
                          <w:marLeft w:val="0"/>
                          <w:marRight w:val="0"/>
                          <w:marTop w:val="0"/>
                          <w:marBottom w:val="0"/>
                          <w:divBdr>
                            <w:top w:val="none" w:sz="0" w:space="0" w:color="auto"/>
                            <w:left w:val="none" w:sz="0" w:space="0" w:color="auto"/>
                            <w:bottom w:val="none" w:sz="0" w:space="0" w:color="auto"/>
                            <w:right w:val="none" w:sz="0" w:space="0" w:color="auto"/>
                          </w:divBdr>
                          <w:divsChild>
                            <w:div w:id="601377209">
                              <w:marLeft w:val="0"/>
                              <w:marRight w:val="0"/>
                              <w:marTop w:val="0"/>
                              <w:marBottom w:val="0"/>
                              <w:divBdr>
                                <w:top w:val="none" w:sz="0" w:space="0" w:color="auto"/>
                                <w:left w:val="none" w:sz="0" w:space="0" w:color="auto"/>
                                <w:bottom w:val="none" w:sz="0" w:space="0" w:color="auto"/>
                                <w:right w:val="none" w:sz="0" w:space="0" w:color="auto"/>
                              </w:divBdr>
                              <w:divsChild>
                                <w:div w:id="206527859">
                                  <w:marLeft w:val="0"/>
                                  <w:marRight w:val="0"/>
                                  <w:marTop w:val="0"/>
                                  <w:marBottom w:val="0"/>
                                  <w:divBdr>
                                    <w:top w:val="none" w:sz="0" w:space="0" w:color="auto"/>
                                    <w:left w:val="none" w:sz="0" w:space="0" w:color="auto"/>
                                    <w:bottom w:val="none" w:sz="0" w:space="0" w:color="auto"/>
                                    <w:right w:val="none" w:sz="0" w:space="0" w:color="auto"/>
                                  </w:divBdr>
                                  <w:divsChild>
                                    <w:div w:id="503056538">
                                      <w:marLeft w:val="0"/>
                                      <w:marRight w:val="0"/>
                                      <w:marTop w:val="0"/>
                                      <w:marBottom w:val="0"/>
                                      <w:divBdr>
                                        <w:top w:val="none" w:sz="0" w:space="0" w:color="auto"/>
                                        <w:left w:val="none" w:sz="0" w:space="0" w:color="auto"/>
                                        <w:bottom w:val="none" w:sz="0" w:space="0" w:color="auto"/>
                                        <w:right w:val="none" w:sz="0" w:space="0" w:color="auto"/>
                                      </w:divBdr>
                                      <w:divsChild>
                                        <w:div w:id="856508025">
                                          <w:marLeft w:val="0"/>
                                          <w:marRight w:val="0"/>
                                          <w:marTop w:val="0"/>
                                          <w:marBottom w:val="0"/>
                                          <w:divBdr>
                                            <w:top w:val="none" w:sz="0" w:space="0" w:color="auto"/>
                                            <w:left w:val="none" w:sz="0" w:space="0" w:color="auto"/>
                                            <w:bottom w:val="none" w:sz="0" w:space="0" w:color="auto"/>
                                            <w:right w:val="none" w:sz="0" w:space="0" w:color="auto"/>
                                          </w:divBdr>
                                          <w:divsChild>
                                            <w:div w:id="4567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7511812">
      <w:bodyDiv w:val="1"/>
      <w:marLeft w:val="0"/>
      <w:marRight w:val="0"/>
      <w:marTop w:val="0"/>
      <w:marBottom w:val="0"/>
      <w:divBdr>
        <w:top w:val="none" w:sz="0" w:space="0" w:color="auto"/>
        <w:left w:val="none" w:sz="0" w:space="0" w:color="auto"/>
        <w:bottom w:val="none" w:sz="0" w:space="0" w:color="auto"/>
        <w:right w:val="none" w:sz="0" w:space="0" w:color="auto"/>
      </w:divBdr>
    </w:div>
    <w:div w:id="384986172">
      <w:bodyDiv w:val="1"/>
      <w:marLeft w:val="0"/>
      <w:marRight w:val="0"/>
      <w:marTop w:val="0"/>
      <w:marBottom w:val="0"/>
      <w:divBdr>
        <w:top w:val="none" w:sz="0" w:space="0" w:color="auto"/>
        <w:left w:val="none" w:sz="0" w:space="0" w:color="auto"/>
        <w:bottom w:val="none" w:sz="0" w:space="0" w:color="auto"/>
        <w:right w:val="none" w:sz="0" w:space="0" w:color="auto"/>
      </w:divBdr>
      <w:divsChild>
        <w:div w:id="1576744591">
          <w:marLeft w:val="0"/>
          <w:marRight w:val="0"/>
          <w:marTop w:val="0"/>
          <w:marBottom w:val="0"/>
          <w:divBdr>
            <w:top w:val="none" w:sz="0" w:space="0" w:color="auto"/>
            <w:left w:val="none" w:sz="0" w:space="0" w:color="auto"/>
            <w:bottom w:val="none" w:sz="0" w:space="0" w:color="auto"/>
            <w:right w:val="none" w:sz="0" w:space="0" w:color="auto"/>
          </w:divBdr>
          <w:divsChild>
            <w:div w:id="486365046">
              <w:marLeft w:val="0"/>
              <w:marRight w:val="0"/>
              <w:marTop w:val="0"/>
              <w:marBottom w:val="0"/>
              <w:divBdr>
                <w:top w:val="none" w:sz="0" w:space="0" w:color="auto"/>
                <w:left w:val="none" w:sz="0" w:space="0" w:color="auto"/>
                <w:bottom w:val="none" w:sz="0" w:space="0" w:color="auto"/>
                <w:right w:val="none" w:sz="0" w:space="0" w:color="auto"/>
              </w:divBdr>
              <w:divsChild>
                <w:div w:id="53630182">
                  <w:marLeft w:val="0"/>
                  <w:marRight w:val="0"/>
                  <w:marTop w:val="0"/>
                  <w:marBottom w:val="0"/>
                  <w:divBdr>
                    <w:top w:val="none" w:sz="0" w:space="0" w:color="auto"/>
                    <w:left w:val="none" w:sz="0" w:space="0" w:color="auto"/>
                    <w:bottom w:val="none" w:sz="0" w:space="0" w:color="auto"/>
                    <w:right w:val="none" w:sz="0" w:space="0" w:color="auto"/>
                  </w:divBdr>
                  <w:divsChild>
                    <w:div w:id="706416961">
                      <w:marLeft w:val="0"/>
                      <w:marRight w:val="0"/>
                      <w:marTop w:val="0"/>
                      <w:marBottom w:val="0"/>
                      <w:divBdr>
                        <w:top w:val="none" w:sz="0" w:space="0" w:color="auto"/>
                        <w:left w:val="none" w:sz="0" w:space="0" w:color="auto"/>
                        <w:bottom w:val="none" w:sz="0" w:space="0" w:color="auto"/>
                        <w:right w:val="none" w:sz="0" w:space="0" w:color="auto"/>
                      </w:divBdr>
                      <w:divsChild>
                        <w:div w:id="9064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225969">
      <w:bodyDiv w:val="1"/>
      <w:marLeft w:val="0"/>
      <w:marRight w:val="0"/>
      <w:marTop w:val="0"/>
      <w:marBottom w:val="0"/>
      <w:divBdr>
        <w:top w:val="none" w:sz="0" w:space="0" w:color="auto"/>
        <w:left w:val="none" w:sz="0" w:space="0" w:color="auto"/>
        <w:bottom w:val="none" w:sz="0" w:space="0" w:color="auto"/>
        <w:right w:val="none" w:sz="0" w:space="0" w:color="auto"/>
      </w:divBdr>
      <w:divsChild>
        <w:div w:id="1566645060">
          <w:marLeft w:val="0"/>
          <w:marRight w:val="0"/>
          <w:marTop w:val="0"/>
          <w:marBottom w:val="0"/>
          <w:divBdr>
            <w:top w:val="none" w:sz="0" w:space="0" w:color="auto"/>
            <w:left w:val="none" w:sz="0" w:space="0" w:color="auto"/>
            <w:bottom w:val="none" w:sz="0" w:space="0" w:color="auto"/>
            <w:right w:val="none" w:sz="0" w:space="0" w:color="auto"/>
          </w:divBdr>
          <w:divsChild>
            <w:div w:id="514002834">
              <w:marLeft w:val="0"/>
              <w:marRight w:val="0"/>
              <w:marTop w:val="0"/>
              <w:marBottom w:val="0"/>
              <w:divBdr>
                <w:top w:val="none" w:sz="0" w:space="0" w:color="auto"/>
                <w:left w:val="none" w:sz="0" w:space="0" w:color="auto"/>
                <w:bottom w:val="none" w:sz="0" w:space="0" w:color="auto"/>
                <w:right w:val="none" w:sz="0" w:space="0" w:color="auto"/>
              </w:divBdr>
              <w:divsChild>
                <w:div w:id="20272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3588">
      <w:bodyDiv w:val="1"/>
      <w:marLeft w:val="0"/>
      <w:marRight w:val="0"/>
      <w:marTop w:val="0"/>
      <w:marBottom w:val="0"/>
      <w:divBdr>
        <w:top w:val="none" w:sz="0" w:space="0" w:color="auto"/>
        <w:left w:val="none" w:sz="0" w:space="0" w:color="auto"/>
        <w:bottom w:val="none" w:sz="0" w:space="0" w:color="auto"/>
        <w:right w:val="none" w:sz="0" w:space="0" w:color="auto"/>
      </w:divBdr>
      <w:divsChild>
        <w:div w:id="2050062378">
          <w:marLeft w:val="0"/>
          <w:marRight w:val="0"/>
          <w:marTop w:val="0"/>
          <w:marBottom w:val="0"/>
          <w:divBdr>
            <w:top w:val="none" w:sz="0" w:space="0" w:color="auto"/>
            <w:left w:val="none" w:sz="0" w:space="0" w:color="auto"/>
            <w:bottom w:val="none" w:sz="0" w:space="0" w:color="auto"/>
            <w:right w:val="none" w:sz="0" w:space="0" w:color="auto"/>
          </w:divBdr>
          <w:divsChild>
            <w:div w:id="1095587332">
              <w:marLeft w:val="0"/>
              <w:marRight w:val="0"/>
              <w:marTop w:val="0"/>
              <w:marBottom w:val="0"/>
              <w:divBdr>
                <w:top w:val="none" w:sz="0" w:space="0" w:color="auto"/>
                <w:left w:val="none" w:sz="0" w:space="0" w:color="auto"/>
                <w:bottom w:val="none" w:sz="0" w:space="0" w:color="auto"/>
                <w:right w:val="none" w:sz="0" w:space="0" w:color="auto"/>
              </w:divBdr>
              <w:divsChild>
                <w:div w:id="1723793953">
                  <w:marLeft w:val="0"/>
                  <w:marRight w:val="0"/>
                  <w:marTop w:val="0"/>
                  <w:marBottom w:val="0"/>
                  <w:divBdr>
                    <w:top w:val="none" w:sz="0" w:space="0" w:color="auto"/>
                    <w:left w:val="none" w:sz="0" w:space="0" w:color="auto"/>
                    <w:bottom w:val="none" w:sz="0" w:space="0" w:color="auto"/>
                    <w:right w:val="none" w:sz="0" w:space="0" w:color="auto"/>
                  </w:divBdr>
                  <w:divsChild>
                    <w:div w:id="1350983849">
                      <w:marLeft w:val="0"/>
                      <w:marRight w:val="0"/>
                      <w:marTop w:val="0"/>
                      <w:marBottom w:val="4500"/>
                      <w:divBdr>
                        <w:top w:val="none" w:sz="0" w:space="0" w:color="auto"/>
                        <w:left w:val="single" w:sz="36" w:space="15" w:color="CCCCCC"/>
                        <w:bottom w:val="single" w:sz="36" w:space="30" w:color="CCCCCC"/>
                        <w:right w:val="single" w:sz="36" w:space="15" w:color="CCCCCC"/>
                      </w:divBdr>
                      <w:divsChild>
                        <w:div w:id="2142840026">
                          <w:marLeft w:val="0"/>
                          <w:marRight w:val="0"/>
                          <w:marTop w:val="0"/>
                          <w:marBottom w:val="0"/>
                          <w:divBdr>
                            <w:top w:val="none" w:sz="0" w:space="0" w:color="auto"/>
                            <w:left w:val="none" w:sz="0" w:space="0" w:color="auto"/>
                            <w:bottom w:val="none" w:sz="0" w:space="0" w:color="auto"/>
                            <w:right w:val="none" w:sz="0" w:space="0" w:color="auto"/>
                          </w:divBdr>
                          <w:divsChild>
                            <w:div w:id="14094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550274">
      <w:bodyDiv w:val="1"/>
      <w:marLeft w:val="0"/>
      <w:marRight w:val="0"/>
      <w:marTop w:val="0"/>
      <w:marBottom w:val="0"/>
      <w:divBdr>
        <w:top w:val="none" w:sz="0" w:space="0" w:color="auto"/>
        <w:left w:val="none" w:sz="0" w:space="0" w:color="auto"/>
        <w:bottom w:val="none" w:sz="0" w:space="0" w:color="auto"/>
        <w:right w:val="none" w:sz="0" w:space="0" w:color="auto"/>
      </w:divBdr>
      <w:divsChild>
        <w:div w:id="189880927">
          <w:marLeft w:val="0"/>
          <w:marRight w:val="0"/>
          <w:marTop w:val="0"/>
          <w:marBottom w:val="0"/>
          <w:divBdr>
            <w:top w:val="none" w:sz="0" w:space="0" w:color="auto"/>
            <w:left w:val="none" w:sz="0" w:space="0" w:color="auto"/>
            <w:bottom w:val="none" w:sz="0" w:space="0" w:color="auto"/>
            <w:right w:val="none" w:sz="0" w:space="0" w:color="auto"/>
          </w:divBdr>
          <w:divsChild>
            <w:div w:id="41176517">
              <w:marLeft w:val="0"/>
              <w:marRight w:val="0"/>
              <w:marTop w:val="0"/>
              <w:marBottom w:val="0"/>
              <w:divBdr>
                <w:top w:val="none" w:sz="0" w:space="0" w:color="auto"/>
                <w:left w:val="none" w:sz="0" w:space="0" w:color="auto"/>
                <w:bottom w:val="none" w:sz="0" w:space="0" w:color="auto"/>
                <w:right w:val="none" w:sz="0" w:space="0" w:color="auto"/>
              </w:divBdr>
              <w:divsChild>
                <w:div w:id="455149171">
                  <w:marLeft w:val="0"/>
                  <w:marRight w:val="0"/>
                  <w:marTop w:val="1200"/>
                  <w:marBottom w:val="4500"/>
                  <w:divBdr>
                    <w:top w:val="none" w:sz="0" w:space="0" w:color="auto"/>
                    <w:left w:val="single" w:sz="36" w:space="0" w:color="CCCCCC"/>
                    <w:bottom w:val="single" w:sz="36" w:space="30" w:color="CCCCCC"/>
                    <w:right w:val="single" w:sz="36" w:space="0" w:color="CCCCCC"/>
                  </w:divBdr>
                  <w:divsChild>
                    <w:div w:id="1436709920">
                      <w:marLeft w:val="0"/>
                      <w:marRight w:val="0"/>
                      <w:marTop w:val="0"/>
                      <w:marBottom w:val="0"/>
                      <w:divBdr>
                        <w:top w:val="none" w:sz="0" w:space="0" w:color="auto"/>
                        <w:left w:val="none" w:sz="0" w:space="0" w:color="auto"/>
                        <w:bottom w:val="none" w:sz="0" w:space="0" w:color="auto"/>
                        <w:right w:val="none" w:sz="0" w:space="0" w:color="auto"/>
                      </w:divBdr>
                      <w:divsChild>
                        <w:div w:id="1588420757">
                          <w:marLeft w:val="0"/>
                          <w:marRight w:val="0"/>
                          <w:marTop w:val="0"/>
                          <w:marBottom w:val="0"/>
                          <w:divBdr>
                            <w:top w:val="none" w:sz="0" w:space="0" w:color="auto"/>
                            <w:left w:val="none" w:sz="0" w:space="0" w:color="auto"/>
                            <w:bottom w:val="none" w:sz="0" w:space="0" w:color="auto"/>
                            <w:right w:val="none" w:sz="0" w:space="0" w:color="auto"/>
                          </w:divBdr>
                          <w:divsChild>
                            <w:div w:id="222910953">
                              <w:marLeft w:val="0"/>
                              <w:marRight w:val="0"/>
                              <w:marTop w:val="0"/>
                              <w:marBottom w:val="0"/>
                              <w:divBdr>
                                <w:top w:val="none" w:sz="0" w:space="0" w:color="auto"/>
                                <w:left w:val="none" w:sz="0" w:space="0" w:color="auto"/>
                                <w:bottom w:val="none" w:sz="0" w:space="0" w:color="auto"/>
                                <w:right w:val="none" w:sz="0" w:space="0" w:color="auto"/>
                              </w:divBdr>
                              <w:divsChild>
                                <w:div w:id="1689215270">
                                  <w:marLeft w:val="0"/>
                                  <w:marRight w:val="0"/>
                                  <w:marTop w:val="0"/>
                                  <w:marBottom w:val="0"/>
                                  <w:divBdr>
                                    <w:top w:val="none" w:sz="0" w:space="0" w:color="auto"/>
                                    <w:left w:val="none" w:sz="0" w:space="0" w:color="auto"/>
                                    <w:bottom w:val="none" w:sz="0" w:space="0" w:color="auto"/>
                                    <w:right w:val="none" w:sz="0" w:space="0" w:color="auto"/>
                                  </w:divBdr>
                                  <w:divsChild>
                                    <w:div w:id="1698657164">
                                      <w:marLeft w:val="0"/>
                                      <w:marRight w:val="0"/>
                                      <w:marTop w:val="0"/>
                                      <w:marBottom w:val="0"/>
                                      <w:divBdr>
                                        <w:top w:val="none" w:sz="0" w:space="0" w:color="auto"/>
                                        <w:left w:val="none" w:sz="0" w:space="0" w:color="auto"/>
                                        <w:bottom w:val="none" w:sz="0" w:space="0" w:color="auto"/>
                                        <w:right w:val="none" w:sz="0" w:space="0" w:color="auto"/>
                                      </w:divBdr>
                                      <w:divsChild>
                                        <w:div w:id="1898852658">
                                          <w:marLeft w:val="0"/>
                                          <w:marRight w:val="0"/>
                                          <w:marTop w:val="0"/>
                                          <w:marBottom w:val="0"/>
                                          <w:divBdr>
                                            <w:top w:val="none" w:sz="0" w:space="0" w:color="auto"/>
                                            <w:left w:val="none" w:sz="0" w:space="0" w:color="auto"/>
                                            <w:bottom w:val="none" w:sz="0" w:space="0" w:color="auto"/>
                                            <w:right w:val="none" w:sz="0" w:space="0" w:color="auto"/>
                                          </w:divBdr>
                                          <w:divsChild>
                                            <w:div w:id="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3622">
                                  <w:marLeft w:val="0"/>
                                  <w:marRight w:val="0"/>
                                  <w:marTop w:val="0"/>
                                  <w:marBottom w:val="0"/>
                                  <w:divBdr>
                                    <w:top w:val="none" w:sz="0" w:space="0" w:color="auto"/>
                                    <w:left w:val="none" w:sz="0" w:space="0" w:color="auto"/>
                                    <w:bottom w:val="none" w:sz="0" w:space="0" w:color="auto"/>
                                    <w:right w:val="none" w:sz="0" w:space="0" w:color="auto"/>
                                  </w:divBdr>
                                  <w:divsChild>
                                    <w:div w:id="452745605">
                                      <w:marLeft w:val="0"/>
                                      <w:marRight w:val="0"/>
                                      <w:marTop w:val="0"/>
                                      <w:marBottom w:val="0"/>
                                      <w:divBdr>
                                        <w:top w:val="none" w:sz="0" w:space="0" w:color="auto"/>
                                        <w:left w:val="none" w:sz="0" w:space="0" w:color="auto"/>
                                        <w:bottom w:val="none" w:sz="0" w:space="0" w:color="auto"/>
                                        <w:right w:val="none" w:sz="0" w:space="0" w:color="auto"/>
                                      </w:divBdr>
                                      <w:divsChild>
                                        <w:div w:id="1060903111">
                                          <w:marLeft w:val="0"/>
                                          <w:marRight w:val="0"/>
                                          <w:marTop w:val="0"/>
                                          <w:marBottom w:val="0"/>
                                          <w:divBdr>
                                            <w:top w:val="none" w:sz="0" w:space="0" w:color="auto"/>
                                            <w:left w:val="none" w:sz="0" w:space="0" w:color="auto"/>
                                            <w:bottom w:val="none" w:sz="0" w:space="0" w:color="auto"/>
                                            <w:right w:val="none" w:sz="0" w:space="0" w:color="auto"/>
                                          </w:divBdr>
                                          <w:divsChild>
                                            <w:div w:id="1891769010">
                                              <w:marLeft w:val="0"/>
                                              <w:marRight w:val="0"/>
                                              <w:marTop w:val="0"/>
                                              <w:marBottom w:val="0"/>
                                              <w:divBdr>
                                                <w:top w:val="none" w:sz="0" w:space="0" w:color="auto"/>
                                                <w:left w:val="none" w:sz="0" w:space="0" w:color="auto"/>
                                                <w:bottom w:val="none" w:sz="0" w:space="0" w:color="auto"/>
                                                <w:right w:val="none" w:sz="0" w:space="0" w:color="auto"/>
                                              </w:divBdr>
                                              <w:divsChild>
                                                <w:div w:id="994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902151">
      <w:bodyDiv w:val="1"/>
      <w:marLeft w:val="0"/>
      <w:marRight w:val="0"/>
      <w:marTop w:val="0"/>
      <w:marBottom w:val="0"/>
      <w:divBdr>
        <w:top w:val="none" w:sz="0" w:space="0" w:color="auto"/>
        <w:left w:val="none" w:sz="0" w:space="0" w:color="auto"/>
        <w:bottom w:val="none" w:sz="0" w:space="0" w:color="auto"/>
        <w:right w:val="none" w:sz="0" w:space="0" w:color="auto"/>
      </w:divBdr>
      <w:divsChild>
        <w:div w:id="130640014">
          <w:marLeft w:val="0"/>
          <w:marRight w:val="0"/>
          <w:marTop w:val="0"/>
          <w:marBottom w:val="0"/>
          <w:divBdr>
            <w:top w:val="none" w:sz="0" w:space="0" w:color="auto"/>
            <w:left w:val="none" w:sz="0" w:space="0" w:color="auto"/>
            <w:bottom w:val="none" w:sz="0" w:space="0" w:color="auto"/>
            <w:right w:val="none" w:sz="0" w:space="0" w:color="auto"/>
          </w:divBdr>
          <w:divsChild>
            <w:div w:id="623195460">
              <w:marLeft w:val="0"/>
              <w:marRight w:val="0"/>
              <w:marTop w:val="0"/>
              <w:marBottom w:val="4830"/>
              <w:divBdr>
                <w:top w:val="none" w:sz="0" w:space="0" w:color="auto"/>
                <w:left w:val="single" w:sz="36" w:space="0" w:color="CCCCCC"/>
                <w:bottom w:val="single" w:sz="36" w:space="30" w:color="CCCCCC"/>
                <w:right w:val="single" w:sz="36" w:space="0" w:color="CCCCCC"/>
              </w:divBdr>
              <w:divsChild>
                <w:div w:id="2142570110">
                  <w:marLeft w:val="0"/>
                  <w:marRight w:val="0"/>
                  <w:marTop w:val="0"/>
                  <w:marBottom w:val="0"/>
                  <w:divBdr>
                    <w:top w:val="none" w:sz="0" w:space="0" w:color="auto"/>
                    <w:left w:val="none" w:sz="0" w:space="0" w:color="auto"/>
                    <w:bottom w:val="none" w:sz="0" w:space="0" w:color="auto"/>
                    <w:right w:val="none" w:sz="0" w:space="0" w:color="auto"/>
                  </w:divBdr>
                  <w:divsChild>
                    <w:div w:id="2035030248">
                      <w:marLeft w:val="0"/>
                      <w:marRight w:val="0"/>
                      <w:marTop w:val="0"/>
                      <w:marBottom w:val="0"/>
                      <w:divBdr>
                        <w:top w:val="none" w:sz="0" w:space="0" w:color="auto"/>
                        <w:left w:val="none" w:sz="0" w:space="0" w:color="auto"/>
                        <w:bottom w:val="none" w:sz="0" w:space="0" w:color="auto"/>
                        <w:right w:val="none" w:sz="0" w:space="0" w:color="auto"/>
                      </w:divBdr>
                      <w:divsChild>
                        <w:div w:id="1359815265">
                          <w:marLeft w:val="0"/>
                          <w:marRight w:val="0"/>
                          <w:marTop w:val="105"/>
                          <w:marBottom w:val="180"/>
                          <w:divBdr>
                            <w:top w:val="none" w:sz="0" w:space="0" w:color="auto"/>
                            <w:left w:val="none" w:sz="0" w:space="0" w:color="auto"/>
                            <w:bottom w:val="none" w:sz="0" w:space="0" w:color="auto"/>
                            <w:right w:val="none" w:sz="0" w:space="0" w:color="auto"/>
                          </w:divBdr>
                          <w:divsChild>
                            <w:div w:id="1497333744">
                              <w:marLeft w:val="0"/>
                              <w:marRight w:val="0"/>
                              <w:marTop w:val="60"/>
                              <w:marBottom w:val="60"/>
                              <w:divBdr>
                                <w:top w:val="single" w:sz="6" w:space="12" w:color="B81021"/>
                                <w:left w:val="none" w:sz="0" w:space="0" w:color="auto"/>
                                <w:bottom w:val="none" w:sz="0" w:space="0" w:color="auto"/>
                                <w:right w:val="none" w:sz="0" w:space="0" w:color="auto"/>
                              </w:divBdr>
                            </w:div>
                          </w:divsChild>
                        </w:div>
                      </w:divsChild>
                    </w:div>
                  </w:divsChild>
                </w:div>
              </w:divsChild>
            </w:div>
          </w:divsChild>
        </w:div>
      </w:divsChild>
    </w:div>
    <w:div w:id="927691293">
      <w:bodyDiv w:val="1"/>
      <w:marLeft w:val="0"/>
      <w:marRight w:val="0"/>
      <w:marTop w:val="0"/>
      <w:marBottom w:val="0"/>
      <w:divBdr>
        <w:top w:val="none" w:sz="0" w:space="0" w:color="auto"/>
        <w:left w:val="none" w:sz="0" w:space="0" w:color="auto"/>
        <w:bottom w:val="none" w:sz="0" w:space="0" w:color="auto"/>
        <w:right w:val="none" w:sz="0" w:space="0" w:color="auto"/>
      </w:divBdr>
      <w:divsChild>
        <w:div w:id="1383555504">
          <w:marLeft w:val="0"/>
          <w:marRight w:val="0"/>
          <w:marTop w:val="0"/>
          <w:marBottom w:val="0"/>
          <w:divBdr>
            <w:top w:val="none" w:sz="0" w:space="0" w:color="auto"/>
            <w:left w:val="none" w:sz="0" w:space="0" w:color="auto"/>
            <w:bottom w:val="none" w:sz="0" w:space="0" w:color="auto"/>
            <w:right w:val="none" w:sz="0" w:space="0" w:color="auto"/>
          </w:divBdr>
          <w:divsChild>
            <w:div w:id="359622175">
              <w:marLeft w:val="0"/>
              <w:marRight w:val="0"/>
              <w:marTop w:val="0"/>
              <w:marBottom w:val="0"/>
              <w:divBdr>
                <w:top w:val="none" w:sz="0" w:space="0" w:color="auto"/>
                <w:left w:val="none" w:sz="0" w:space="0" w:color="auto"/>
                <w:bottom w:val="none" w:sz="0" w:space="0" w:color="auto"/>
                <w:right w:val="none" w:sz="0" w:space="0" w:color="auto"/>
              </w:divBdr>
              <w:divsChild>
                <w:div w:id="1943105791">
                  <w:marLeft w:val="0"/>
                  <w:marRight w:val="0"/>
                  <w:marTop w:val="0"/>
                  <w:marBottom w:val="0"/>
                  <w:divBdr>
                    <w:top w:val="none" w:sz="0" w:space="0" w:color="auto"/>
                    <w:left w:val="none" w:sz="0" w:space="0" w:color="auto"/>
                    <w:bottom w:val="none" w:sz="0" w:space="0" w:color="auto"/>
                    <w:right w:val="none" w:sz="0" w:space="0" w:color="auto"/>
                  </w:divBdr>
                  <w:divsChild>
                    <w:div w:id="543564585">
                      <w:marLeft w:val="0"/>
                      <w:marRight w:val="0"/>
                      <w:marTop w:val="0"/>
                      <w:marBottom w:val="225"/>
                      <w:divBdr>
                        <w:top w:val="none" w:sz="0" w:space="0" w:color="auto"/>
                        <w:left w:val="none" w:sz="0" w:space="0" w:color="auto"/>
                        <w:bottom w:val="single" w:sz="18" w:space="0" w:color="auto"/>
                        <w:right w:val="none" w:sz="0" w:space="0" w:color="auto"/>
                      </w:divBdr>
                      <w:divsChild>
                        <w:div w:id="379092161">
                          <w:marLeft w:val="0"/>
                          <w:marRight w:val="0"/>
                          <w:marTop w:val="0"/>
                          <w:marBottom w:val="0"/>
                          <w:divBdr>
                            <w:top w:val="none" w:sz="0" w:space="0" w:color="auto"/>
                            <w:left w:val="none" w:sz="0" w:space="0" w:color="auto"/>
                            <w:bottom w:val="none" w:sz="0" w:space="0" w:color="auto"/>
                            <w:right w:val="none" w:sz="0" w:space="0" w:color="auto"/>
                          </w:divBdr>
                          <w:divsChild>
                            <w:div w:id="1322850680">
                              <w:marLeft w:val="0"/>
                              <w:marRight w:val="0"/>
                              <w:marTop w:val="0"/>
                              <w:marBottom w:val="0"/>
                              <w:divBdr>
                                <w:top w:val="none" w:sz="0" w:space="0" w:color="auto"/>
                                <w:left w:val="none" w:sz="0" w:space="0" w:color="auto"/>
                                <w:bottom w:val="none" w:sz="0" w:space="0" w:color="auto"/>
                                <w:right w:val="none" w:sz="0" w:space="0" w:color="auto"/>
                              </w:divBdr>
                              <w:divsChild>
                                <w:div w:id="646595811">
                                  <w:marLeft w:val="0"/>
                                  <w:marRight w:val="0"/>
                                  <w:marTop w:val="0"/>
                                  <w:marBottom w:val="0"/>
                                  <w:divBdr>
                                    <w:top w:val="none" w:sz="0" w:space="0" w:color="auto"/>
                                    <w:left w:val="none" w:sz="0" w:space="0" w:color="auto"/>
                                    <w:bottom w:val="none" w:sz="0" w:space="0" w:color="auto"/>
                                    <w:right w:val="none" w:sz="0" w:space="0" w:color="auto"/>
                                  </w:divBdr>
                                  <w:divsChild>
                                    <w:div w:id="566036788">
                                      <w:marLeft w:val="0"/>
                                      <w:marRight w:val="0"/>
                                      <w:marTop w:val="0"/>
                                      <w:marBottom w:val="0"/>
                                      <w:divBdr>
                                        <w:top w:val="none" w:sz="0" w:space="0" w:color="auto"/>
                                        <w:left w:val="none" w:sz="0" w:space="0" w:color="auto"/>
                                        <w:bottom w:val="none" w:sz="0" w:space="0" w:color="auto"/>
                                        <w:right w:val="none" w:sz="0" w:space="0" w:color="auto"/>
                                      </w:divBdr>
                                      <w:divsChild>
                                        <w:div w:id="61479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5293193">
      <w:bodyDiv w:val="1"/>
      <w:marLeft w:val="0"/>
      <w:marRight w:val="0"/>
      <w:marTop w:val="0"/>
      <w:marBottom w:val="0"/>
      <w:divBdr>
        <w:top w:val="none" w:sz="0" w:space="0" w:color="auto"/>
        <w:left w:val="none" w:sz="0" w:space="0" w:color="auto"/>
        <w:bottom w:val="none" w:sz="0" w:space="0" w:color="auto"/>
        <w:right w:val="none" w:sz="0" w:space="0" w:color="auto"/>
      </w:divBdr>
    </w:div>
    <w:div w:id="1619599799">
      <w:bodyDiv w:val="1"/>
      <w:marLeft w:val="0"/>
      <w:marRight w:val="0"/>
      <w:marTop w:val="0"/>
      <w:marBottom w:val="0"/>
      <w:divBdr>
        <w:top w:val="none" w:sz="0" w:space="0" w:color="auto"/>
        <w:left w:val="none" w:sz="0" w:space="0" w:color="auto"/>
        <w:bottom w:val="none" w:sz="0" w:space="0" w:color="auto"/>
        <w:right w:val="none" w:sz="0" w:space="0" w:color="auto"/>
      </w:divBdr>
      <w:divsChild>
        <w:div w:id="1705594798">
          <w:marLeft w:val="0"/>
          <w:marRight w:val="0"/>
          <w:marTop w:val="0"/>
          <w:marBottom w:val="0"/>
          <w:divBdr>
            <w:top w:val="none" w:sz="0" w:space="0" w:color="auto"/>
            <w:left w:val="none" w:sz="0" w:space="0" w:color="auto"/>
            <w:bottom w:val="none" w:sz="0" w:space="0" w:color="auto"/>
            <w:right w:val="none" w:sz="0" w:space="0" w:color="auto"/>
          </w:divBdr>
          <w:divsChild>
            <w:div w:id="1714305207">
              <w:marLeft w:val="0"/>
              <w:marRight w:val="0"/>
              <w:marTop w:val="0"/>
              <w:marBottom w:val="0"/>
              <w:divBdr>
                <w:top w:val="none" w:sz="0" w:space="0" w:color="auto"/>
                <w:left w:val="none" w:sz="0" w:space="0" w:color="auto"/>
                <w:bottom w:val="none" w:sz="0" w:space="0" w:color="auto"/>
                <w:right w:val="none" w:sz="0" w:space="0" w:color="auto"/>
              </w:divBdr>
              <w:divsChild>
                <w:div w:id="585040725">
                  <w:marLeft w:val="0"/>
                  <w:marRight w:val="0"/>
                  <w:marTop w:val="0"/>
                  <w:marBottom w:val="0"/>
                  <w:divBdr>
                    <w:top w:val="none" w:sz="0" w:space="0" w:color="auto"/>
                    <w:left w:val="none" w:sz="0" w:space="0" w:color="auto"/>
                    <w:bottom w:val="none" w:sz="0" w:space="0" w:color="auto"/>
                    <w:right w:val="none" w:sz="0" w:space="0" w:color="auto"/>
                  </w:divBdr>
                  <w:divsChild>
                    <w:div w:id="1888686422">
                      <w:marLeft w:val="0"/>
                      <w:marRight w:val="0"/>
                      <w:marTop w:val="0"/>
                      <w:marBottom w:val="0"/>
                      <w:divBdr>
                        <w:top w:val="none" w:sz="0" w:space="0" w:color="auto"/>
                        <w:left w:val="none" w:sz="0" w:space="0" w:color="auto"/>
                        <w:bottom w:val="none" w:sz="0" w:space="0" w:color="auto"/>
                        <w:right w:val="none" w:sz="0" w:space="0" w:color="auto"/>
                      </w:divBdr>
                      <w:divsChild>
                        <w:div w:id="823819999">
                          <w:marLeft w:val="0"/>
                          <w:marRight w:val="0"/>
                          <w:marTop w:val="0"/>
                          <w:marBottom w:val="0"/>
                          <w:divBdr>
                            <w:top w:val="none" w:sz="0" w:space="0" w:color="auto"/>
                            <w:left w:val="none" w:sz="0" w:space="0" w:color="auto"/>
                            <w:bottom w:val="none" w:sz="0" w:space="0" w:color="auto"/>
                            <w:right w:val="none" w:sz="0" w:space="0" w:color="auto"/>
                          </w:divBdr>
                          <w:divsChild>
                            <w:div w:id="8332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955709">
      <w:bodyDiv w:val="1"/>
      <w:marLeft w:val="0"/>
      <w:marRight w:val="0"/>
      <w:marTop w:val="0"/>
      <w:marBottom w:val="0"/>
      <w:divBdr>
        <w:top w:val="none" w:sz="0" w:space="0" w:color="auto"/>
        <w:left w:val="none" w:sz="0" w:space="0" w:color="auto"/>
        <w:bottom w:val="none" w:sz="0" w:space="0" w:color="auto"/>
        <w:right w:val="none" w:sz="0" w:space="0" w:color="auto"/>
      </w:divBdr>
      <w:divsChild>
        <w:div w:id="439381099">
          <w:marLeft w:val="0"/>
          <w:marRight w:val="0"/>
          <w:marTop w:val="0"/>
          <w:marBottom w:val="0"/>
          <w:divBdr>
            <w:top w:val="none" w:sz="0" w:space="0" w:color="auto"/>
            <w:left w:val="none" w:sz="0" w:space="0" w:color="auto"/>
            <w:bottom w:val="none" w:sz="0" w:space="0" w:color="auto"/>
            <w:right w:val="none" w:sz="0" w:space="0" w:color="auto"/>
          </w:divBdr>
          <w:divsChild>
            <w:div w:id="630015335">
              <w:marLeft w:val="0"/>
              <w:marRight w:val="0"/>
              <w:marTop w:val="0"/>
              <w:marBottom w:val="0"/>
              <w:divBdr>
                <w:top w:val="none" w:sz="0" w:space="0" w:color="auto"/>
                <w:left w:val="none" w:sz="0" w:space="0" w:color="auto"/>
                <w:bottom w:val="none" w:sz="0" w:space="0" w:color="auto"/>
                <w:right w:val="none" w:sz="0" w:space="0" w:color="auto"/>
              </w:divBdr>
              <w:divsChild>
                <w:div w:id="96411266">
                  <w:marLeft w:val="0"/>
                  <w:marRight w:val="0"/>
                  <w:marTop w:val="0"/>
                  <w:marBottom w:val="0"/>
                  <w:divBdr>
                    <w:top w:val="none" w:sz="0" w:space="0" w:color="auto"/>
                    <w:left w:val="none" w:sz="0" w:space="0" w:color="auto"/>
                    <w:bottom w:val="none" w:sz="0" w:space="0" w:color="auto"/>
                    <w:right w:val="none" w:sz="0" w:space="0" w:color="auto"/>
                  </w:divBdr>
                  <w:divsChild>
                    <w:div w:id="735202783">
                      <w:marLeft w:val="0"/>
                      <w:marRight w:val="0"/>
                      <w:marTop w:val="0"/>
                      <w:marBottom w:val="0"/>
                      <w:divBdr>
                        <w:top w:val="none" w:sz="0" w:space="0" w:color="auto"/>
                        <w:left w:val="none" w:sz="0" w:space="0" w:color="auto"/>
                        <w:bottom w:val="single" w:sz="6" w:space="0" w:color="CCCCCC"/>
                        <w:right w:val="none" w:sz="0" w:space="0" w:color="auto"/>
                      </w:divBdr>
                      <w:divsChild>
                        <w:div w:id="547105599">
                          <w:marLeft w:val="0"/>
                          <w:marRight w:val="0"/>
                          <w:marTop w:val="0"/>
                          <w:marBottom w:val="0"/>
                          <w:divBdr>
                            <w:top w:val="none" w:sz="0" w:space="0" w:color="auto"/>
                            <w:left w:val="none" w:sz="0" w:space="0" w:color="auto"/>
                            <w:bottom w:val="none" w:sz="0" w:space="0" w:color="auto"/>
                            <w:right w:val="none" w:sz="0" w:space="0" w:color="auto"/>
                          </w:divBdr>
                          <w:divsChild>
                            <w:div w:id="818379685">
                              <w:marLeft w:val="0"/>
                              <w:marRight w:val="0"/>
                              <w:marTop w:val="0"/>
                              <w:marBottom w:val="0"/>
                              <w:divBdr>
                                <w:top w:val="none" w:sz="0" w:space="0" w:color="auto"/>
                                <w:left w:val="single" w:sz="6" w:space="0" w:color="E3E4E5"/>
                                <w:bottom w:val="none" w:sz="0" w:space="0" w:color="auto"/>
                                <w:right w:val="none" w:sz="0" w:space="0" w:color="auto"/>
                              </w:divBdr>
                              <w:divsChild>
                                <w:div w:id="1217352414">
                                  <w:marLeft w:val="0"/>
                                  <w:marRight w:val="0"/>
                                  <w:marTop w:val="0"/>
                                  <w:marBottom w:val="0"/>
                                  <w:divBdr>
                                    <w:top w:val="none" w:sz="0" w:space="0" w:color="auto"/>
                                    <w:left w:val="none" w:sz="0" w:space="0" w:color="auto"/>
                                    <w:bottom w:val="none" w:sz="0" w:space="0" w:color="auto"/>
                                    <w:right w:val="none" w:sz="0" w:space="0" w:color="auto"/>
                                  </w:divBdr>
                                  <w:divsChild>
                                    <w:div w:id="1122765123">
                                      <w:marLeft w:val="0"/>
                                      <w:marRight w:val="0"/>
                                      <w:marTop w:val="0"/>
                                      <w:marBottom w:val="0"/>
                                      <w:divBdr>
                                        <w:top w:val="none" w:sz="0" w:space="0" w:color="auto"/>
                                        <w:left w:val="none" w:sz="0" w:space="0" w:color="auto"/>
                                        <w:bottom w:val="none" w:sz="0" w:space="0" w:color="auto"/>
                                        <w:right w:val="none" w:sz="0" w:space="0" w:color="auto"/>
                                      </w:divBdr>
                                      <w:divsChild>
                                        <w:div w:id="1940789712">
                                          <w:marLeft w:val="0"/>
                                          <w:marRight w:val="0"/>
                                          <w:marTop w:val="0"/>
                                          <w:marBottom w:val="0"/>
                                          <w:divBdr>
                                            <w:top w:val="none" w:sz="0" w:space="0" w:color="auto"/>
                                            <w:left w:val="none" w:sz="0" w:space="0" w:color="auto"/>
                                            <w:bottom w:val="none" w:sz="0" w:space="0" w:color="auto"/>
                                            <w:right w:val="none" w:sz="0" w:space="0" w:color="auto"/>
                                          </w:divBdr>
                                          <w:divsChild>
                                            <w:div w:id="449014524">
                                              <w:marLeft w:val="0"/>
                                              <w:marRight w:val="0"/>
                                              <w:marTop w:val="0"/>
                                              <w:marBottom w:val="0"/>
                                              <w:divBdr>
                                                <w:top w:val="none" w:sz="0" w:space="0" w:color="auto"/>
                                                <w:left w:val="none" w:sz="0" w:space="0" w:color="auto"/>
                                                <w:bottom w:val="none" w:sz="0" w:space="0" w:color="auto"/>
                                                <w:right w:val="single" w:sz="6" w:space="14" w:color="E3E4E5"/>
                                              </w:divBdr>
                                              <w:divsChild>
                                                <w:div w:id="1417093406">
                                                  <w:marLeft w:val="0"/>
                                                  <w:marRight w:val="0"/>
                                                  <w:marTop w:val="0"/>
                                                  <w:marBottom w:val="0"/>
                                                  <w:divBdr>
                                                    <w:top w:val="none" w:sz="0" w:space="0" w:color="auto"/>
                                                    <w:left w:val="none" w:sz="0" w:space="0" w:color="auto"/>
                                                    <w:bottom w:val="none" w:sz="0" w:space="0" w:color="auto"/>
                                                    <w:right w:val="none" w:sz="0" w:space="0" w:color="auto"/>
                                                  </w:divBdr>
                                                  <w:divsChild>
                                                    <w:div w:id="449200932">
                                                      <w:marLeft w:val="0"/>
                                                      <w:marRight w:val="0"/>
                                                      <w:marTop w:val="0"/>
                                                      <w:marBottom w:val="0"/>
                                                      <w:divBdr>
                                                        <w:top w:val="none" w:sz="0" w:space="0" w:color="auto"/>
                                                        <w:left w:val="none" w:sz="0" w:space="0" w:color="auto"/>
                                                        <w:bottom w:val="none" w:sz="0" w:space="0" w:color="auto"/>
                                                        <w:right w:val="none" w:sz="0" w:space="0" w:color="auto"/>
                                                      </w:divBdr>
                                                      <w:divsChild>
                                                        <w:div w:id="1206139342">
                                                          <w:marLeft w:val="0"/>
                                                          <w:marRight w:val="0"/>
                                                          <w:marTop w:val="0"/>
                                                          <w:marBottom w:val="0"/>
                                                          <w:divBdr>
                                                            <w:top w:val="none" w:sz="0" w:space="0" w:color="auto"/>
                                                            <w:left w:val="none" w:sz="0" w:space="0" w:color="auto"/>
                                                            <w:bottom w:val="none" w:sz="0" w:space="0" w:color="auto"/>
                                                            <w:right w:val="none" w:sz="0" w:space="0" w:color="auto"/>
                                                          </w:divBdr>
                                                          <w:divsChild>
                                                            <w:div w:id="1504277514">
                                                              <w:marLeft w:val="0"/>
                                                              <w:marRight w:val="0"/>
                                                              <w:marTop w:val="0"/>
                                                              <w:marBottom w:val="0"/>
                                                              <w:divBdr>
                                                                <w:top w:val="none" w:sz="0" w:space="0" w:color="auto"/>
                                                                <w:left w:val="none" w:sz="0" w:space="0" w:color="auto"/>
                                                                <w:bottom w:val="none" w:sz="0" w:space="0" w:color="auto"/>
                                                                <w:right w:val="none" w:sz="0" w:space="0" w:color="auto"/>
                                                              </w:divBdr>
                                                              <w:divsChild>
                                                                <w:div w:id="1480809144">
                                                                  <w:marLeft w:val="0"/>
                                                                  <w:marRight w:val="0"/>
                                                                  <w:marTop w:val="0"/>
                                                                  <w:marBottom w:val="0"/>
                                                                  <w:divBdr>
                                                                    <w:top w:val="none" w:sz="0" w:space="0" w:color="auto"/>
                                                                    <w:left w:val="none" w:sz="0" w:space="0" w:color="auto"/>
                                                                    <w:bottom w:val="none" w:sz="0" w:space="0" w:color="auto"/>
                                                                    <w:right w:val="none" w:sz="0" w:space="0" w:color="auto"/>
                                                                  </w:divBdr>
                                                                  <w:divsChild>
                                                                    <w:div w:id="1756198495">
                                                                      <w:marLeft w:val="0"/>
                                                                      <w:marRight w:val="0"/>
                                                                      <w:marTop w:val="0"/>
                                                                      <w:marBottom w:val="0"/>
                                                                      <w:divBdr>
                                                                        <w:top w:val="none" w:sz="0" w:space="0" w:color="auto"/>
                                                                        <w:left w:val="none" w:sz="0" w:space="0" w:color="auto"/>
                                                                        <w:bottom w:val="none" w:sz="0" w:space="0" w:color="auto"/>
                                                                        <w:right w:val="none" w:sz="0" w:space="0" w:color="auto"/>
                                                                      </w:divBdr>
                                                                      <w:divsChild>
                                                                        <w:div w:id="374743272">
                                                                          <w:marLeft w:val="0"/>
                                                                          <w:marRight w:val="0"/>
                                                                          <w:marTop w:val="0"/>
                                                                          <w:marBottom w:val="0"/>
                                                                          <w:divBdr>
                                                                            <w:top w:val="none" w:sz="0" w:space="0" w:color="auto"/>
                                                                            <w:left w:val="none" w:sz="0" w:space="0" w:color="auto"/>
                                                                            <w:bottom w:val="none" w:sz="0" w:space="0" w:color="auto"/>
                                                                            <w:right w:val="none" w:sz="0" w:space="0" w:color="auto"/>
                                                                          </w:divBdr>
                                                                          <w:divsChild>
                                                                            <w:div w:id="239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777754">
      <w:bodyDiv w:val="1"/>
      <w:marLeft w:val="0"/>
      <w:marRight w:val="0"/>
      <w:marTop w:val="0"/>
      <w:marBottom w:val="0"/>
      <w:divBdr>
        <w:top w:val="none" w:sz="0" w:space="0" w:color="auto"/>
        <w:left w:val="none" w:sz="0" w:space="0" w:color="auto"/>
        <w:bottom w:val="none" w:sz="0" w:space="0" w:color="auto"/>
        <w:right w:val="none" w:sz="0" w:space="0" w:color="auto"/>
      </w:divBdr>
      <w:divsChild>
        <w:div w:id="87818737">
          <w:marLeft w:val="0"/>
          <w:marRight w:val="0"/>
          <w:marTop w:val="0"/>
          <w:marBottom w:val="0"/>
          <w:divBdr>
            <w:top w:val="none" w:sz="0" w:space="0" w:color="auto"/>
            <w:left w:val="none" w:sz="0" w:space="0" w:color="auto"/>
            <w:bottom w:val="none" w:sz="0" w:space="0" w:color="auto"/>
            <w:right w:val="none" w:sz="0" w:space="0" w:color="auto"/>
          </w:divBdr>
          <w:divsChild>
            <w:div w:id="1818761691">
              <w:marLeft w:val="0"/>
              <w:marRight w:val="0"/>
              <w:marTop w:val="0"/>
              <w:marBottom w:val="0"/>
              <w:divBdr>
                <w:top w:val="none" w:sz="0" w:space="0" w:color="auto"/>
                <w:left w:val="none" w:sz="0" w:space="0" w:color="auto"/>
                <w:bottom w:val="none" w:sz="0" w:space="0" w:color="auto"/>
                <w:right w:val="none" w:sz="0" w:space="0" w:color="auto"/>
              </w:divBdr>
              <w:divsChild>
                <w:div w:id="1338461966">
                  <w:marLeft w:val="0"/>
                  <w:marRight w:val="0"/>
                  <w:marTop w:val="1200"/>
                  <w:marBottom w:val="4500"/>
                  <w:divBdr>
                    <w:top w:val="none" w:sz="0" w:space="0" w:color="auto"/>
                    <w:left w:val="single" w:sz="36" w:space="0" w:color="CCCCCC"/>
                    <w:bottom w:val="single" w:sz="36" w:space="30" w:color="CCCCCC"/>
                    <w:right w:val="single" w:sz="36" w:space="0" w:color="CCCCCC"/>
                  </w:divBdr>
                  <w:divsChild>
                    <w:div w:id="947001915">
                      <w:marLeft w:val="0"/>
                      <w:marRight w:val="0"/>
                      <w:marTop w:val="0"/>
                      <w:marBottom w:val="0"/>
                      <w:divBdr>
                        <w:top w:val="none" w:sz="0" w:space="0" w:color="auto"/>
                        <w:left w:val="none" w:sz="0" w:space="0" w:color="auto"/>
                        <w:bottom w:val="none" w:sz="0" w:space="0" w:color="auto"/>
                        <w:right w:val="none" w:sz="0" w:space="0" w:color="auto"/>
                      </w:divBdr>
                      <w:divsChild>
                        <w:div w:id="1463840283">
                          <w:marLeft w:val="0"/>
                          <w:marRight w:val="0"/>
                          <w:marTop w:val="0"/>
                          <w:marBottom w:val="0"/>
                          <w:divBdr>
                            <w:top w:val="none" w:sz="0" w:space="0" w:color="auto"/>
                            <w:left w:val="none" w:sz="0" w:space="0" w:color="auto"/>
                            <w:bottom w:val="none" w:sz="0" w:space="0" w:color="auto"/>
                            <w:right w:val="none" w:sz="0" w:space="0" w:color="auto"/>
                          </w:divBdr>
                          <w:divsChild>
                            <w:div w:id="1630286263">
                              <w:marLeft w:val="0"/>
                              <w:marRight w:val="0"/>
                              <w:marTop w:val="0"/>
                              <w:marBottom w:val="0"/>
                              <w:divBdr>
                                <w:top w:val="none" w:sz="0" w:space="0" w:color="auto"/>
                                <w:left w:val="none" w:sz="0" w:space="0" w:color="auto"/>
                                <w:bottom w:val="none" w:sz="0" w:space="0" w:color="auto"/>
                                <w:right w:val="none" w:sz="0" w:space="0" w:color="auto"/>
                              </w:divBdr>
                              <w:divsChild>
                                <w:div w:id="1346326586">
                                  <w:marLeft w:val="0"/>
                                  <w:marRight w:val="0"/>
                                  <w:marTop w:val="0"/>
                                  <w:marBottom w:val="0"/>
                                  <w:divBdr>
                                    <w:top w:val="none" w:sz="0" w:space="0" w:color="auto"/>
                                    <w:left w:val="none" w:sz="0" w:space="0" w:color="auto"/>
                                    <w:bottom w:val="none" w:sz="0" w:space="0" w:color="auto"/>
                                    <w:right w:val="none" w:sz="0" w:space="0" w:color="auto"/>
                                  </w:divBdr>
                                  <w:divsChild>
                                    <w:div w:id="1763454891">
                                      <w:marLeft w:val="0"/>
                                      <w:marRight w:val="0"/>
                                      <w:marTop w:val="0"/>
                                      <w:marBottom w:val="0"/>
                                      <w:divBdr>
                                        <w:top w:val="none" w:sz="0" w:space="0" w:color="auto"/>
                                        <w:left w:val="none" w:sz="0" w:space="0" w:color="auto"/>
                                        <w:bottom w:val="none" w:sz="0" w:space="0" w:color="auto"/>
                                        <w:right w:val="none" w:sz="0" w:space="0" w:color="auto"/>
                                      </w:divBdr>
                                      <w:divsChild>
                                        <w:div w:id="1720398327">
                                          <w:marLeft w:val="0"/>
                                          <w:marRight w:val="0"/>
                                          <w:marTop w:val="0"/>
                                          <w:marBottom w:val="0"/>
                                          <w:divBdr>
                                            <w:top w:val="none" w:sz="0" w:space="0" w:color="auto"/>
                                            <w:left w:val="none" w:sz="0" w:space="0" w:color="auto"/>
                                            <w:bottom w:val="none" w:sz="0" w:space="0" w:color="auto"/>
                                            <w:right w:val="none" w:sz="0" w:space="0" w:color="auto"/>
                                          </w:divBdr>
                                          <w:divsChild>
                                            <w:div w:id="15539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049701">
      <w:bodyDiv w:val="1"/>
      <w:marLeft w:val="0"/>
      <w:marRight w:val="0"/>
      <w:marTop w:val="0"/>
      <w:marBottom w:val="0"/>
      <w:divBdr>
        <w:top w:val="none" w:sz="0" w:space="0" w:color="auto"/>
        <w:left w:val="none" w:sz="0" w:space="0" w:color="auto"/>
        <w:bottom w:val="none" w:sz="0" w:space="0" w:color="auto"/>
        <w:right w:val="none" w:sz="0" w:space="0" w:color="auto"/>
      </w:divBdr>
    </w:div>
    <w:div w:id="2138060791">
      <w:bodyDiv w:val="1"/>
      <w:marLeft w:val="0"/>
      <w:marRight w:val="0"/>
      <w:marTop w:val="0"/>
      <w:marBottom w:val="0"/>
      <w:divBdr>
        <w:top w:val="none" w:sz="0" w:space="0" w:color="auto"/>
        <w:left w:val="none" w:sz="0" w:space="0" w:color="auto"/>
        <w:bottom w:val="none" w:sz="0" w:space="0" w:color="auto"/>
        <w:right w:val="none" w:sz="0" w:space="0" w:color="auto"/>
      </w:divBdr>
      <w:divsChild>
        <w:div w:id="114910438">
          <w:marLeft w:val="547"/>
          <w:marRight w:val="0"/>
          <w:marTop w:val="86"/>
          <w:marBottom w:val="0"/>
          <w:divBdr>
            <w:top w:val="none" w:sz="0" w:space="0" w:color="auto"/>
            <w:left w:val="none" w:sz="0" w:space="0" w:color="auto"/>
            <w:bottom w:val="none" w:sz="0" w:space="0" w:color="auto"/>
            <w:right w:val="none" w:sz="0" w:space="0" w:color="auto"/>
          </w:divBdr>
        </w:div>
        <w:div w:id="8991096">
          <w:marLeft w:val="547"/>
          <w:marRight w:val="0"/>
          <w:marTop w:val="86"/>
          <w:marBottom w:val="0"/>
          <w:divBdr>
            <w:top w:val="none" w:sz="0" w:space="0" w:color="auto"/>
            <w:left w:val="none" w:sz="0" w:space="0" w:color="auto"/>
            <w:bottom w:val="none" w:sz="0" w:space="0" w:color="auto"/>
            <w:right w:val="none" w:sz="0" w:space="0" w:color="auto"/>
          </w:divBdr>
        </w:div>
        <w:div w:id="1621454622">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danford@cnh.com"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yan.greve@cnh.com" TargetMode="External"/><Relationship Id="rId17" Type="http://schemas.openxmlformats.org/officeDocument/2006/relationships/hyperlink" Target="file:///C:\Temp\Local%20Settings\Temporary%20Internet%20Files\AppData\Local\Microsoft\Windows\Temporary%20Internet%20Files\Content.Outlook\8519%20Web%20-%20Internet\8519-003-11%20Be%20Ready%20Blog\November%20Articles\iPad%20Winner%20Article\www.caseih.com" TargetMode="External"/><Relationship Id="rId2" Type="http://schemas.openxmlformats.org/officeDocument/2006/relationships/customXml" Target="../customXml/item2.xml"/><Relationship Id="rId16" Type="http://schemas.openxmlformats.org/officeDocument/2006/relationships/hyperlink" Target="http://www.caseih.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n.danford@cnh.com"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yan.greve@cnh.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D47572385AE04EB674D12835242D79" ma:contentTypeVersion="1" ma:contentTypeDescription="Create a new document." ma:contentTypeScope="" ma:versionID="12aa542e5dbcd8ddc2142814b10eefb4">
  <xsd:schema xmlns:xsd="http://www.w3.org/2001/XMLSchema" xmlns:p="http://schemas.microsoft.com/office/2006/metadata/properties" xmlns:ns1="http://schemas.microsoft.com/sharepoint/v3" targetNamespace="http://schemas.microsoft.com/office/2006/metadata/properties" ma:root="true" ma:fieldsID="949202dcc3c1780e91e58fb2af340b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53E4A-6413-405C-9D36-72E9C30962BB}">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B129F071-1728-4B03-9D68-6B0BF5BF74B3}">
  <ds:schemaRefs>
    <ds:schemaRef ds:uri="http://schemas.microsoft.com/sharepoint/v3/contenttype/forms"/>
  </ds:schemaRefs>
</ds:datastoreItem>
</file>

<file path=customXml/itemProps3.xml><?xml version="1.0" encoding="utf-8"?>
<ds:datastoreItem xmlns:ds="http://schemas.openxmlformats.org/officeDocument/2006/customXml" ds:itemID="{4929F53E-0762-462B-B947-3F0C6147F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3F2DDEF-A365-4C93-9C09-F4C72B5E5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Morgan&amp;Myers</Company>
  <LinksUpToDate>false</LinksUpToDate>
  <CharactersWithSpaces>5561</CharactersWithSpaces>
  <SharedDoc>false</SharedDoc>
  <HLinks>
    <vt:vector size="18" baseType="variant">
      <vt:variant>
        <vt:i4>7471211</vt:i4>
      </vt:variant>
      <vt:variant>
        <vt:i4>0</vt:i4>
      </vt:variant>
      <vt:variant>
        <vt:i4>0</vt:i4>
      </vt:variant>
      <vt:variant>
        <vt:i4>5</vt:i4>
      </vt:variant>
      <vt:variant>
        <vt:lpwstr>C:\Temp\Local Settings\Temporary Internet Files\AppData\Local\Microsoft\Windows\Temporary Internet Files\Content.Outlook\8519 Web - Internet\8519-003-11 Be Ready Blog\November Articles\iPad Winner Article\www.caseih.com</vt:lpwstr>
      </vt:variant>
      <vt:variant>
        <vt:lpwstr/>
      </vt:variant>
      <vt:variant>
        <vt:i4>1048687</vt:i4>
      </vt:variant>
      <vt:variant>
        <vt:i4>3</vt:i4>
      </vt:variant>
      <vt:variant>
        <vt:i4>0</vt:i4>
      </vt:variant>
      <vt:variant>
        <vt:i4>5</vt:i4>
      </vt:variant>
      <vt:variant>
        <vt:lpwstr>mailto:julie.rudnick@cnh.com</vt:lpwstr>
      </vt:variant>
      <vt:variant>
        <vt:lpwstr/>
      </vt:variant>
      <vt:variant>
        <vt:i4>6684702</vt:i4>
      </vt:variant>
      <vt:variant>
        <vt:i4>0</vt:i4>
      </vt:variant>
      <vt:variant>
        <vt:i4>0</vt:i4>
      </vt:variant>
      <vt:variant>
        <vt:i4>5</vt:i4>
      </vt:variant>
      <vt:variant>
        <vt:lpwstr>mailto:scott.rasch@cnh.com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Hill</dc:creator>
  <cp:lastModifiedBy>Nina Lewis</cp:lastModifiedBy>
  <cp:revision>2</cp:revision>
  <cp:lastPrinted>2012-08-02T14:13:00Z</cp:lastPrinted>
  <dcterms:created xsi:type="dcterms:W3CDTF">2014-10-29T14:27:00Z</dcterms:created>
  <dcterms:modified xsi:type="dcterms:W3CDTF">2014-10-29T14:27:00Z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PublishingExpirationDate">
    <vt:lpwstr/>
  </property>
  <property fmtid="{D5CDD505-2E9C-101B-9397-08002B2CF9AE}" pid="4" name="PublishingStartDate">
    <vt:lpwstr/>
  </property>
  <property fmtid="{D5CDD505-2E9C-101B-9397-08002B2CF9AE}" pid="5" name="ContentTypeId">
    <vt:lpwstr>0x01010027D47572385AE04EB674D12835242D79</vt:lpwstr>
  </property>
</Properties>
</file>